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1A" w:rsidRPr="00B3501A" w:rsidRDefault="00B3501A" w:rsidP="00B3501A">
      <w:pPr>
        <w:spacing w:after="0"/>
        <w:ind w:left="4479"/>
        <w:jc w:val="right"/>
        <w:rPr>
          <w:rFonts w:ascii="Times New Roman" w:eastAsia="Calibri" w:hAnsi="Times New Roman" w:cs="Times New Roman"/>
          <w:sz w:val="28"/>
        </w:rPr>
      </w:pPr>
      <w:r w:rsidRPr="00B3501A">
        <w:rPr>
          <w:rFonts w:ascii="Times New Roman" w:eastAsia="Calibri" w:hAnsi="Times New Roman" w:cs="Times New Roman"/>
          <w:sz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</w:rPr>
        <w:t>3</w:t>
      </w:r>
    </w:p>
    <w:p w:rsidR="00B3501A" w:rsidRPr="00B3501A" w:rsidRDefault="00B3501A" w:rsidP="00B3501A">
      <w:pPr>
        <w:spacing w:after="0"/>
        <w:ind w:left="4479"/>
        <w:jc w:val="right"/>
        <w:rPr>
          <w:rFonts w:ascii="Times New Roman" w:eastAsia="Calibri" w:hAnsi="Times New Roman" w:cs="Times New Roman"/>
          <w:sz w:val="28"/>
        </w:rPr>
      </w:pPr>
      <w:r w:rsidRPr="00B3501A">
        <w:rPr>
          <w:rFonts w:ascii="Times New Roman" w:eastAsia="Calibri" w:hAnsi="Times New Roman" w:cs="Times New Roman"/>
          <w:sz w:val="28"/>
        </w:rPr>
        <w:t>УТВЕРЖДЕНО</w:t>
      </w:r>
    </w:p>
    <w:p w:rsidR="00B3501A" w:rsidRPr="00B3501A" w:rsidRDefault="00B3501A" w:rsidP="00B3501A">
      <w:pPr>
        <w:spacing w:after="0"/>
        <w:ind w:left="4479"/>
        <w:jc w:val="right"/>
        <w:rPr>
          <w:rFonts w:ascii="Times New Roman" w:eastAsia="Calibri" w:hAnsi="Times New Roman" w:cs="Times New Roman"/>
          <w:sz w:val="28"/>
        </w:rPr>
      </w:pPr>
      <w:r w:rsidRPr="00B3501A">
        <w:rPr>
          <w:rFonts w:ascii="Times New Roman" w:eastAsia="Calibri" w:hAnsi="Times New Roman" w:cs="Times New Roman"/>
          <w:sz w:val="28"/>
        </w:rPr>
        <w:t xml:space="preserve">Приказом министерства образования и науки Республики Бурятия </w:t>
      </w:r>
    </w:p>
    <w:p w:rsidR="0090180F" w:rsidRPr="0090180F" w:rsidRDefault="0090180F" w:rsidP="0090180F">
      <w:pPr>
        <w:spacing w:after="0"/>
        <w:ind w:left="4479"/>
        <w:jc w:val="right"/>
        <w:rPr>
          <w:rFonts w:ascii="Times New Roman" w:hAnsi="Times New Roman" w:cs="Times New Roman"/>
          <w:sz w:val="28"/>
        </w:rPr>
      </w:pPr>
      <w:r w:rsidRPr="0090180F">
        <w:rPr>
          <w:rFonts w:ascii="Times New Roman" w:hAnsi="Times New Roman" w:cs="Times New Roman"/>
          <w:sz w:val="28"/>
        </w:rPr>
        <w:t xml:space="preserve">№1381 </w:t>
      </w:r>
    </w:p>
    <w:p w:rsidR="0090180F" w:rsidRPr="0090180F" w:rsidRDefault="0090180F" w:rsidP="0090180F">
      <w:pPr>
        <w:spacing w:after="0"/>
        <w:ind w:left="4479"/>
        <w:jc w:val="right"/>
        <w:rPr>
          <w:rFonts w:ascii="Times New Roman" w:hAnsi="Times New Roman" w:cs="Times New Roman"/>
          <w:sz w:val="28"/>
        </w:rPr>
      </w:pPr>
      <w:r w:rsidRPr="0090180F">
        <w:rPr>
          <w:rFonts w:ascii="Times New Roman" w:hAnsi="Times New Roman" w:cs="Times New Roman"/>
          <w:sz w:val="28"/>
        </w:rPr>
        <w:t>«19» сентября 2019 года</w:t>
      </w:r>
    </w:p>
    <w:p w:rsidR="00CC355B" w:rsidRDefault="00CC355B" w:rsidP="00CC355B">
      <w:pPr>
        <w:pStyle w:val="40"/>
        <w:shd w:val="clear" w:color="auto" w:fill="auto"/>
        <w:spacing w:before="0" w:after="0"/>
        <w:ind w:left="20"/>
        <w:rPr>
          <w:color w:val="000000"/>
          <w:lang w:eastAsia="ru-RU" w:bidi="ru-RU"/>
        </w:rPr>
      </w:pPr>
      <w:bookmarkStart w:id="0" w:name="_GoBack"/>
      <w:bookmarkEnd w:id="0"/>
    </w:p>
    <w:p w:rsidR="00CC355B" w:rsidRDefault="00CC355B" w:rsidP="00CC355B">
      <w:pPr>
        <w:pStyle w:val="40"/>
        <w:shd w:val="clear" w:color="auto" w:fill="auto"/>
        <w:spacing w:before="0" w:after="0"/>
        <w:ind w:left="20"/>
        <w:rPr>
          <w:color w:val="000000"/>
          <w:lang w:eastAsia="ru-RU" w:bidi="ru-RU"/>
        </w:rPr>
      </w:pPr>
    </w:p>
    <w:p w:rsidR="00CC355B" w:rsidRDefault="00CC355B" w:rsidP="00CC355B">
      <w:pPr>
        <w:pStyle w:val="40"/>
        <w:shd w:val="clear" w:color="auto" w:fill="auto"/>
        <w:spacing w:before="0" w:after="0"/>
        <w:ind w:left="20"/>
        <w:rPr>
          <w:color w:val="000000"/>
          <w:lang w:eastAsia="ru-RU" w:bidi="ru-RU"/>
        </w:rPr>
      </w:pPr>
    </w:p>
    <w:p w:rsidR="00CC355B" w:rsidRDefault="00CC355B" w:rsidP="00CC355B">
      <w:pPr>
        <w:pStyle w:val="40"/>
        <w:shd w:val="clear" w:color="auto" w:fill="auto"/>
        <w:spacing w:before="0" w:after="0"/>
        <w:ind w:left="20"/>
        <w:rPr>
          <w:color w:val="000000"/>
          <w:lang w:eastAsia="ru-RU" w:bidi="ru-RU"/>
        </w:rPr>
      </w:pPr>
    </w:p>
    <w:p w:rsidR="00CC355B" w:rsidRDefault="00CC355B" w:rsidP="00CC355B">
      <w:pPr>
        <w:pStyle w:val="40"/>
        <w:shd w:val="clear" w:color="auto" w:fill="auto"/>
        <w:spacing w:before="0" w:after="0"/>
        <w:ind w:left="20"/>
        <w:rPr>
          <w:color w:val="000000"/>
          <w:lang w:eastAsia="ru-RU" w:bidi="ru-RU"/>
        </w:rPr>
      </w:pPr>
    </w:p>
    <w:p w:rsidR="00CC355B" w:rsidRDefault="00CC355B" w:rsidP="00CC355B">
      <w:pPr>
        <w:pStyle w:val="40"/>
        <w:shd w:val="clear" w:color="auto" w:fill="auto"/>
        <w:spacing w:before="0" w:after="0"/>
        <w:ind w:left="20"/>
        <w:rPr>
          <w:color w:val="000000"/>
          <w:lang w:eastAsia="ru-RU" w:bidi="ru-RU"/>
        </w:rPr>
      </w:pPr>
    </w:p>
    <w:p w:rsidR="00CC355B" w:rsidRDefault="00CC355B" w:rsidP="00CC355B">
      <w:pPr>
        <w:pStyle w:val="40"/>
        <w:shd w:val="clear" w:color="auto" w:fill="auto"/>
        <w:spacing w:before="0" w:after="0"/>
        <w:ind w:left="20"/>
      </w:pPr>
      <w:r>
        <w:rPr>
          <w:color w:val="000000"/>
          <w:lang w:eastAsia="ru-RU" w:bidi="ru-RU"/>
        </w:rPr>
        <w:t>Положение о защите персональных данных</w:t>
      </w:r>
      <w:r>
        <w:rPr>
          <w:color w:val="000000"/>
          <w:lang w:eastAsia="ru-RU" w:bidi="ru-RU"/>
        </w:rPr>
        <w:br/>
        <w:t>в информационных системах персональных данных</w:t>
      </w:r>
      <w:r>
        <w:rPr>
          <w:color w:val="000000"/>
          <w:lang w:eastAsia="ru-RU" w:bidi="ru-RU"/>
        </w:rPr>
        <w:br/>
      </w:r>
      <w:r>
        <w:t>Министерства образования и науки Республики Бурятия</w:t>
      </w: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CC355B" w:rsidRDefault="00CC355B" w:rsidP="00CC355B">
      <w:pPr>
        <w:pStyle w:val="30"/>
        <w:shd w:val="clear" w:color="auto" w:fill="auto"/>
        <w:spacing w:line="331" w:lineRule="exact"/>
        <w:ind w:left="20"/>
        <w:jc w:val="center"/>
      </w:pPr>
    </w:p>
    <w:p w:rsidR="00BD74B0" w:rsidRDefault="00BD74B0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CC355B" w:rsidRDefault="00CC355B" w:rsidP="00CC355B">
      <w:pPr>
        <w:pStyle w:val="40"/>
        <w:shd w:val="clear" w:color="auto" w:fill="auto"/>
        <w:spacing w:before="0" w:after="0"/>
        <w:ind w:left="20"/>
      </w:pPr>
    </w:p>
    <w:p w:rsidR="00CC355B" w:rsidRDefault="00CC355B">
      <w:r>
        <w:br w:type="page"/>
      </w:r>
    </w:p>
    <w:p w:rsidR="00CC355B" w:rsidRPr="00CC355B" w:rsidRDefault="00CC355B" w:rsidP="00FD3328">
      <w:pPr>
        <w:pStyle w:val="10"/>
        <w:numPr>
          <w:ilvl w:val="0"/>
          <w:numId w:val="1"/>
        </w:numPr>
        <w:shd w:val="clear" w:color="auto" w:fill="auto"/>
        <w:tabs>
          <w:tab w:val="left" w:pos="4066"/>
        </w:tabs>
        <w:ind w:left="3720" w:firstLine="0"/>
        <w:jc w:val="left"/>
      </w:pPr>
      <w:bookmarkStart w:id="1" w:name="bookmark0"/>
      <w:r>
        <w:rPr>
          <w:color w:val="000000"/>
          <w:sz w:val="24"/>
          <w:szCs w:val="24"/>
          <w:lang w:eastAsia="ru-RU" w:bidi="ru-RU"/>
        </w:rPr>
        <w:lastRenderedPageBreak/>
        <w:t>Общие положения</w:t>
      </w:r>
      <w:bookmarkEnd w:id="1"/>
    </w:p>
    <w:p w:rsidR="00CC355B" w:rsidRDefault="00CC355B" w:rsidP="00CC355B">
      <w:pPr>
        <w:pStyle w:val="10"/>
        <w:shd w:val="clear" w:color="auto" w:fill="auto"/>
        <w:tabs>
          <w:tab w:val="left" w:pos="4066"/>
        </w:tabs>
        <w:ind w:left="3720" w:firstLine="0"/>
      </w:pPr>
    </w:p>
    <w:p w:rsidR="00CC355B" w:rsidRDefault="00CC355B" w:rsidP="00CC355B">
      <w:pPr>
        <w:pStyle w:val="20"/>
        <w:shd w:val="clear" w:color="auto" w:fill="auto"/>
        <w:spacing w:line="360" w:lineRule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Настоящее Положение о защите персональных данных в информационных системах персональных данных в </w:t>
      </w:r>
      <w:r>
        <w:t>Министерстве образования и науки Республики Бурятия</w:t>
      </w:r>
      <w:r>
        <w:rPr>
          <w:color w:val="000000"/>
          <w:sz w:val="24"/>
          <w:szCs w:val="24"/>
          <w:lang w:eastAsia="ru-RU" w:bidi="ru-RU"/>
        </w:rPr>
        <w:t xml:space="preserve"> (далее - Положение) разработано в соответствии с Законом Российской Федерации от 27 июля 2006 года №152-ФЗ «О персональных данных», методическими рекомендациями ФСТЭК России и ФСБ России. Положение разработано в целях обеспечения безопасности персональных данных (далее -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) при их обработке в информационных системах персональных данных </w:t>
      </w:r>
      <w:r w:rsidR="00FD3328">
        <w:rPr>
          <w:color w:val="000000"/>
          <w:sz w:val="24"/>
          <w:szCs w:val="24"/>
          <w:lang w:eastAsia="ru-RU" w:bidi="ru-RU"/>
        </w:rPr>
        <w:t>Минобрнауки РБ</w:t>
      </w:r>
      <w:r>
        <w:rPr>
          <w:color w:val="000000"/>
          <w:sz w:val="24"/>
          <w:szCs w:val="24"/>
          <w:lang w:eastAsia="ru-RU" w:bidi="ru-RU"/>
        </w:rPr>
        <w:t xml:space="preserve"> (далее -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).</w:t>
      </w:r>
    </w:p>
    <w:p w:rsidR="00CC355B" w:rsidRDefault="00CC355B" w:rsidP="00CC355B">
      <w:pPr>
        <w:pStyle w:val="20"/>
        <w:shd w:val="clear" w:color="auto" w:fill="auto"/>
        <w:spacing w:line="360" w:lineRule="auto"/>
        <w:ind w:firstLine="567"/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Положение определяет порядок работы персонала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части обеспечения безопасности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при их обработке, порядок использования средств защиты информации, разработку и принятие мер по предотвращению возможных опасных последствий таких нарушений, порядок приостановки предоставления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случае обнаружения нарушений при их обработке, порядок обучения персонала практике работы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, порядок контроля соблюдения условий использования средств защиты информации, предусмотренные эксплуатационной и технической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документацией, правила обновления общесистемного и прикладного программного обеспечения, правила организации антивирусной защиты и парольной защиты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, порядок охраны и допуска посторонних лиц в защищаемые помещения.</w:t>
      </w:r>
    </w:p>
    <w:p w:rsidR="00CC355B" w:rsidRDefault="00CC355B" w:rsidP="00FD3328">
      <w:pPr>
        <w:pStyle w:val="10"/>
        <w:numPr>
          <w:ilvl w:val="0"/>
          <w:numId w:val="1"/>
        </w:numPr>
        <w:shd w:val="clear" w:color="auto" w:fill="auto"/>
        <w:tabs>
          <w:tab w:val="left" w:pos="1360"/>
        </w:tabs>
        <w:spacing w:line="360" w:lineRule="auto"/>
        <w:ind w:left="1000" w:firstLine="567"/>
        <w:jc w:val="center"/>
      </w:pPr>
      <w:bookmarkStart w:id="2" w:name="bookmark1"/>
      <w:r>
        <w:rPr>
          <w:color w:val="000000"/>
          <w:sz w:val="24"/>
          <w:szCs w:val="24"/>
          <w:lang w:eastAsia="ru-RU" w:bidi="ru-RU"/>
        </w:rPr>
        <w:t xml:space="preserve">Порядок предоставления допуска пользователей к работе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bookmarkEnd w:id="2"/>
      <w:proofErr w:type="spellEnd"/>
    </w:p>
    <w:p w:rsidR="00CC355B" w:rsidRDefault="00CC355B" w:rsidP="00CC355B">
      <w:pPr>
        <w:pStyle w:val="20"/>
        <w:shd w:val="clear" w:color="auto" w:fill="auto"/>
        <w:spacing w:line="360" w:lineRule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Настоящий порядок определяет действия персонала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части обеспечения безопасности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при их обработке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Первоначальный допуск пользователей к работе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осуществляется на основании приказа, который издается руководителем </w:t>
      </w:r>
      <w:r>
        <w:t xml:space="preserve">министерства </w:t>
      </w:r>
      <w:r>
        <w:rPr>
          <w:color w:val="000000"/>
          <w:sz w:val="24"/>
          <w:szCs w:val="24"/>
          <w:lang w:eastAsia="ru-RU" w:bidi="ru-RU"/>
        </w:rPr>
        <w:t xml:space="preserve">(далее </w:t>
      </w:r>
      <w:r>
        <w:t>Министр</w:t>
      </w:r>
      <w:r>
        <w:rPr>
          <w:color w:val="000000"/>
          <w:sz w:val="24"/>
          <w:szCs w:val="24"/>
          <w:lang w:eastAsia="ru-RU" w:bidi="ru-RU"/>
        </w:rPr>
        <w:t xml:space="preserve">). В приказе определяется список сотрудников, допущенных к работе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С целью обеспечения ответственности за ведение, нормальное функционирование и контроль работы средств защиты информации и выполнения необходимых мероприятий по обеспечению безопасности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>
        <w:t>министром</w:t>
      </w:r>
      <w:r>
        <w:rPr>
          <w:color w:val="000000"/>
          <w:sz w:val="24"/>
          <w:szCs w:val="24"/>
          <w:lang w:eastAsia="ru-RU" w:bidi="ru-RU"/>
        </w:rPr>
        <w:t xml:space="preserve"> назначается администратор безопасности;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С целью соблюдения принципа персональной ответственности за свои действия каждому сотруднику, допущенному к работе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должно быть сопоставлено персональное уникальное имя (учетная запись пользователя), под которым он будет </w:t>
      </w:r>
      <w:proofErr w:type="gramStart"/>
      <w:r>
        <w:rPr>
          <w:color w:val="000000"/>
          <w:sz w:val="24"/>
          <w:szCs w:val="24"/>
          <w:lang w:eastAsia="ru-RU" w:bidi="ru-RU"/>
        </w:rPr>
        <w:t>регистрироваться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работать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Использование несколькими </w:t>
      </w:r>
      <w:r>
        <w:t>работн</w:t>
      </w:r>
      <w:r>
        <w:rPr>
          <w:color w:val="000000"/>
          <w:sz w:val="24"/>
          <w:szCs w:val="24"/>
          <w:lang w:eastAsia="ru-RU" w:bidi="ru-RU"/>
        </w:rPr>
        <w:t xml:space="preserve">иками при работе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одного и того же имени пользователя запрещено.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t>Работн</w:t>
      </w:r>
      <w:r>
        <w:rPr>
          <w:color w:val="000000"/>
          <w:sz w:val="24"/>
          <w:szCs w:val="24"/>
          <w:lang w:eastAsia="ru-RU" w:bidi="ru-RU"/>
        </w:rPr>
        <w:t>ику</w:t>
      </w:r>
      <w:r>
        <w:t xml:space="preserve"> министерства</w:t>
      </w:r>
      <w:r>
        <w:rPr>
          <w:color w:val="000000"/>
          <w:sz w:val="24"/>
          <w:szCs w:val="24"/>
          <w:lang w:eastAsia="ru-RU" w:bidi="ru-RU"/>
        </w:rPr>
        <w:t xml:space="preserve">, зарегистрированному в качестве нового пользователя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, сообщается имя соответствующего ему пользователя и может выдаваться персональный идентификатор (для работы в режиме усиленной аутентификации) и начальное значение пароля, которое он обязан сменить при первом же входе в систему.</w:t>
      </w:r>
    </w:p>
    <w:p w:rsidR="00CC355B" w:rsidRDefault="00CC355B" w:rsidP="00CC355B">
      <w:pPr>
        <w:pStyle w:val="10"/>
        <w:numPr>
          <w:ilvl w:val="0"/>
          <w:numId w:val="1"/>
        </w:numPr>
        <w:shd w:val="clear" w:color="auto" w:fill="auto"/>
        <w:tabs>
          <w:tab w:val="left" w:pos="960"/>
        </w:tabs>
        <w:ind w:firstLine="567"/>
      </w:pPr>
      <w:bookmarkStart w:id="3" w:name="bookmark2"/>
      <w:r>
        <w:rPr>
          <w:color w:val="000000"/>
          <w:sz w:val="24"/>
          <w:szCs w:val="24"/>
          <w:lang w:eastAsia="ru-RU" w:bidi="ru-RU"/>
        </w:rPr>
        <w:t xml:space="preserve">Порядок работы пользователей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части обеспечения безопасности</w:t>
      </w:r>
      <w:bookmarkEnd w:id="3"/>
    </w:p>
    <w:p w:rsidR="00CC355B" w:rsidRDefault="00CC355B" w:rsidP="00CC355B">
      <w:pPr>
        <w:pStyle w:val="10"/>
        <w:shd w:val="clear" w:color="auto" w:fill="auto"/>
        <w:ind w:left="3300" w:firstLine="567"/>
        <w:jc w:val="left"/>
      </w:pPr>
      <w:bookmarkStart w:id="4" w:name="bookmark3"/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при их обработке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bookmarkEnd w:id="4"/>
      <w:proofErr w:type="spellEnd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Пользователь имеет право в отведенное ему время решать поставленные задачи в соответствии с полномочиями доступа к ресурсам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Пользователь несет ответственность за правильность включения и выключения средств вычислительной техники (СВТ), входа в систему и все действия при работе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Перед началом работы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сотрудники учреждения, допущенные к работе с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>, принимают под роспись обязательство о неразглашении персональных данных (Приложение 1);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Запись информации, содержащей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>, должна осуществляться только на машинные носители информации, соответствующим образом учтенные в Журнале учета носителей персональных данных. Ответственным за ведение Журнала учета является администратор безопасности;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При работе со съемными машинными носителями информации пользователь каждый раз перед началом работы обязан проверить их на отсутствие вирусов с использованием штатных антивирусных программ, установленных на компьютерах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. В случае обнаружения вирусов пользователь обязан немедленно прекратить их использование и действовать в соответствии с требованиями данного Положения;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Каждый сотрудник, участвующий в рамках своих функциональных обязанностей в процессах автоматизированной обработки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имеющий доступ к аппаратным средствам, программному обеспечению и данным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, несет персональную ответственность за свои действия и обязан: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ind w:left="1320" w:firstLine="567"/>
      </w:pPr>
      <w:r>
        <w:rPr>
          <w:color w:val="000000"/>
          <w:sz w:val="24"/>
          <w:szCs w:val="24"/>
          <w:lang w:eastAsia="ru-RU" w:bidi="ru-RU"/>
        </w:rPr>
        <w:t xml:space="preserve">строго соблюдать установленные правила обеспечения безопасности информации при работе с программными и техническими средствами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ind w:left="1320" w:firstLine="567"/>
      </w:pPr>
      <w:r>
        <w:rPr>
          <w:color w:val="000000"/>
          <w:sz w:val="24"/>
          <w:szCs w:val="24"/>
          <w:lang w:eastAsia="ru-RU" w:bidi="ru-RU"/>
        </w:rPr>
        <w:t xml:space="preserve">знать и строго выполнять правила работы со средствами защиты информации, установленными на компьютерах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spacing w:line="240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хранить в тайне свой пароль (пароли);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ind w:left="1320" w:firstLine="567"/>
      </w:pPr>
      <w:r>
        <w:rPr>
          <w:color w:val="000000"/>
          <w:sz w:val="24"/>
          <w:szCs w:val="24"/>
          <w:lang w:eastAsia="ru-RU" w:bidi="ru-RU"/>
        </w:rPr>
        <w:t>хранить установленным порядком свое индивидуальное устройство идентификации (ключ) и другие реквизиты в недоступном для посторонних месте;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выполнять требования антивирусной защиты в полном объеме.</w:t>
      </w:r>
    </w:p>
    <w:p w:rsidR="00CC355B" w:rsidRDefault="00CC355B" w:rsidP="00CC355B">
      <w:pPr>
        <w:pStyle w:val="20"/>
        <w:shd w:val="clear" w:color="auto" w:fill="auto"/>
        <w:spacing w:line="278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>Немедленно известить администратора информационной безопасности в случае</w:t>
      </w:r>
    </w:p>
    <w:p w:rsidR="00CC355B" w:rsidRDefault="00CC355B" w:rsidP="00CC355B">
      <w:pPr>
        <w:pStyle w:val="20"/>
        <w:shd w:val="clear" w:color="auto" w:fill="auto"/>
        <w:spacing w:line="278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>утери индивидуального устройства идентификации (ключа) или при подозрении компрометации личных ключей и паролей, а также при обнаружении: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 xml:space="preserve">фактов совершения попыток несанкционированного доступа (далее - НСД) к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 xml:space="preserve">несанкционированных изменений в конфигурации программных или аппаратных средств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некорректного функционирования установленных на компьютеры технических средств защиты;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7"/>
        </w:tabs>
        <w:ind w:left="1320" w:firstLine="567"/>
      </w:pPr>
      <w:r>
        <w:rPr>
          <w:color w:val="000000"/>
          <w:sz w:val="24"/>
          <w:szCs w:val="24"/>
          <w:lang w:eastAsia="ru-RU" w:bidi="ru-RU"/>
        </w:rPr>
        <w:t>непредусмотренных отводов кабелей и подключенных устройств.</w:t>
      </w:r>
    </w:p>
    <w:p w:rsidR="00CC355B" w:rsidRDefault="00CC355B" w:rsidP="00CC355B">
      <w:pPr>
        <w:pStyle w:val="50"/>
        <w:shd w:val="clear" w:color="auto" w:fill="auto"/>
        <w:ind w:left="2680" w:firstLine="567"/>
      </w:pPr>
      <w:r>
        <w:rPr>
          <w:color w:val="000000"/>
          <w:sz w:val="24"/>
          <w:szCs w:val="24"/>
          <w:lang w:eastAsia="ru-RU" w:bidi="ru-RU"/>
        </w:rPr>
        <w:t>Пользователю категорически запрещается: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770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использовать компоненты программного и аппаратного обеспечения ПЭВМ в неслужебных целях;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770"/>
        </w:tabs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самовольно вносить какие-либо изменения в конфигурацию </w:t>
      </w:r>
      <w:proofErr w:type="spellStart"/>
      <w:r>
        <w:rPr>
          <w:color w:val="000000"/>
          <w:sz w:val="24"/>
          <w:szCs w:val="24"/>
          <w:lang w:eastAsia="ru-RU" w:bidi="ru-RU"/>
        </w:rPr>
        <w:t>аппаратнопрограммных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средств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или устанавливать дополнительно любые программные и аппаратные средства, не предусмотренные архивом дистрибутивов установленного программного обеспечения;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775"/>
        </w:tabs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осуществлять обработку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присутствии посторонних (не допущенных к данной информации) лиц;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804"/>
        </w:tabs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записывать и хранить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на неучтенных машинных носителях информации;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780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оставлять включенным без присмотра компьютер, не активизировав средства защиты от НСД (временную блокировку экрана и клавиатуры);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780"/>
        </w:tabs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оставлять без личного присмотра на рабочем месте или где бы то ни было свое персональное устройство идентификации, машинные носители и распечатки, содержащие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770"/>
        </w:tabs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умышленно использовать недокументированные свойства и ошибки в программном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обеспечении или в настройках средств защиты, которые могут привести к нарушению конфиденциальности </w:t>
      </w:r>
      <w:proofErr w:type="spellStart"/>
      <w:r>
        <w:rPr>
          <w:color w:val="000000"/>
          <w:sz w:val="24"/>
          <w:szCs w:val="24"/>
          <w:lang w:eastAsia="ru-RU" w:bidi="ru-RU"/>
        </w:rPr>
        <w:t>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- размещать средства отображения информации (монитор, принтер и т.п.) таким образом, чтобы с них существовала возможность визуального считывания информации посторонними лицами.</w:t>
      </w:r>
    </w:p>
    <w:p w:rsidR="00CC355B" w:rsidRDefault="00CC355B" w:rsidP="00CC355B">
      <w:pPr>
        <w:pStyle w:val="10"/>
        <w:numPr>
          <w:ilvl w:val="0"/>
          <w:numId w:val="1"/>
        </w:numPr>
        <w:shd w:val="clear" w:color="auto" w:fill="auto"/>
        <w:tabs>
          <w:tab w:val="left" w:pos="931"/>
        </w:tabs>
        <w:ind w:left="860" w:firstLine="567"/>
        <w:jc w:val="left"/>
      </w:pPr>
      <w:bookmarkStart w:id="5" w:name="bookmark4"/>
      <w:r>
        <w:rPr>
          <w:color w:val="000000"/>
          <w:sz w:val="24"/>
          <w:szCs w:val="24"/>
          <w:lang w:eastAsia="ru-RU" w:bidi="ru-RU"/>
        </w:rPr>
        <w:t>Порядок резервирования и восстановления работоспособности технических средств, программного обеспечения, баз данных, защищаемой информации и</w:t>
      </w:r>
      <w:bookmarkEnd w:id="5"/>
    </w:p>
    <w:p w:rsidR="00CC355B" w:rsidRDefault="00CC355B" w:rsidP="00CC355B">
      <w:pPr>
        <w:pStyle w:val="10"/>
        <w:shd w:val="clear" w:color="auto" w:fill="auto"/>
        <w:ind w:left="3480" w:firstLine="567"/>
        <w:jc w:val="left"/>
      </w:pPr>
      <w:bookmarkStart w:id="6" w:name="bookmark5"/>
      <w:r>
        <w:rPr>
          <w:color w:val="000000"/>
          <w:sz w:val="24"/>
          <w:szCs w:val="24"/>
          <w:lang w:eastAsia="ru-RU" w:bidi="ru-RU"/>
        </w:rPr>
        <w:t>средств защиты информации</w:t>
      </w:r>
      <w:bookmarkEnd w:id="6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Настоящий порядок определяет организацию резервирования и восстановления работоспособности технических средств и программного обеспечения, баз данных и средств защиты информации.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К использованию, для создания резервной копии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, допускаются только зарегистрированные в Журнале учета носители.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Администратор информационной системы обязан осуществлять периодическое резервное копирование персональных данных.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При восстановлении работоспособности программного обеспечения сначала осуществляется резервное копирование защищаемой информации, затем производится полная деинсталляция некорректно работающего программного обеспечения.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Восстановление программного обеспечения производится путем его инсталляции с использованием эталонных дистрибутивов.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При работе на компьютерах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рекомендуется использовать источники бесперебойного питания, с целью предотвращения повреждения технических средств </w:t>
      </w:r>
      <w:proofErr w:type="gramStart"/>
      <w:r>
        <w:rPr>
          <w:color w:val="000000"/>
          <w:sz w:val="24"/>
          <w:szCs w:val="24"/>
          <w:lang w:eastAsia="ru-RU" w:bidi="ru-RU"/>
        </w:rPr>
        <w:t>и(</w:t>
      </w:r>
      <w:proofErr w:type="gramEnd"/>
      <w:r>
        <w:rPr>
          <w:color w:val="000000"/>
          <w:sz w:val="24"/>
          <w:szCs w:val="24"/>
          <w:lang w:eastAsia="ru-RU" w:bidi="ru-RU"/>
        </w:rPr>
        <w:t>или) защищаемой информации в результате сбоев в сети электропитания.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При восстановлении работоспособности средств защиты информации следует выполнить их настройку в соответствии с требованиями безопасности информации, изложенными в техническом задании на создание системы защиты персональных данных.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Восстановление средств защиты информации производится с использованием эталонных сертифицированных дистрибутивов. После успешной настройки средств защиты информации необходимо выполнить резервное копирование настроек данных сре</w:t>
      </w:r>
      <w:proofErr w:type="gramStart"/>
      <w:r>
        <w:rPr>
          <w:color w:val="000000"/>
          <w:sz w:val="24"/>
          <w:szCs w:val="24"/>
          <w:lang w:eastAsia="ru-RU" w:bidi="ru-RU"/>
        </w:rPr>
        <w:t>дств с п</w:t>
      </w:r>
      <w:proofErr w:type="gramEnd"/>
      <w:r>
        <w:rPr>
          <w:color w:val="000000"/>
          <w:sz w:val="24"/>
          <w:szCs w:val="24"/>
          <w:lang w:eastAsia="ru-RU" w:bidi="ru-RU"/>
        </w:rPr>
        <w:t>омощью встроенных в них функций на зарегистрированный носитель.</w:t>
      </w:r>
    </w:p>
    <w:p w:rsidR="00CC355B" w:rsidRDefault="00CC355B" w:rsidP="00CC355B">
      <w:pPr>
        <w:pStyle w:val="20"/>
        <w:shd w:val="clear" w:color="auto" w:fill="auto"/>
        <w:tabs>
          <w:tab w:val="left" w:pos="4411"/>
          <w:tab w:val="left" w:pos="9072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Ответственность за проведение резервного копирования, мероприятий по восстановлению работоспособности</w:t>
      </w:r>
      <w:r>
        <w:rPr>
          <w:color w:val="000000"/>
          <w:sz w:val="24"/>
          <w:szCs w:val="24"/>
          <w:lang w:eastAsia="ru-RU" w:bidi="ru-RU"/>
        </w:rPr>
        <w:tab/>
        <w:t>технических средств, мероприятий</w:t>
      </w:r>
      <w:r>
        <w:rPr>
          <w:color w:val="000000"/>
          <w:sz w:val="24"/>
          <w:szCs w:val="24"/>
          <w:lang w:eastAsia="ru-RU" w:bidi="ru-RU"/>
        </w:rPr>
        <w:tab/>
      </w:r>
      <w:proofErr w:type="gramStart"/>
      <w:r>
        <w:rPr>
          <w:color w:val="000000"/>
          <w:sz w:val="24"/>
          <w:szCs w:val="24"/>
          <w:lang w:eastAsia="ru-RU" w:bidi="ru-RU"/>
        </w:rPr>
        <w:t>по</w:t>
      </w:r>
      <w:proofErr w:type="gramEnd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восстановлению средств защиты информации возлагается на администратора информационной системы.</w:t>
      </w:r>
    </w:p>
    <w:p w:rsidR="00CC355B" w:rsidRDefault="00CC355B" w:rsidP="00CC355B">
      <w:pPr>
        <w:pStyle w:val="10"/>
        <w:numPr>
          <w:ilvl w:val="0"/>
          <w:numId w:val="1"/>
        </w:numPr>
        <w:shd w:val="clear" w:color="auto" w:fill="auto"/>
        <w:tabs>
          <w:tab w:val="left" w:pos="885"/>
        </w:tabs>
        <w:ind w:left="460" w:firstLine="567"/>
      </w:pPr>
      <w:bookmarkStart w:id="7" w:name="bookmark6"/>
      <w:r>
        <w:rPr>
          <w:color w:val="000000"/>
          <w:sz w:val="24"/>
          <w:szCs w:val="24"/>
          <w:lang w:eastAsia="ru-RU" w:bidi="ru-RU"/>
        </w:rPr>
        <w:t xml:space="preserve">Порядок обучения персонала практике работы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части обеспечения</w:t>
      </w:r>
      <w:bookmarkEnd w:id="7"/>
    </w:p>
    <w:p w:rsidR="00CC355B" w:rsidRDefault="00CC355B" w:rsidP="00CC355B">
      <w:pPr>
        <w:pStyle w:val="10"/>
        <w:shd w:val="clear" w:color="auto" w:fill="auto"/>
        <w:ind w:left="3100" w:firstLine="567"/>
        <w:jc w:val="left"/>
      </w:pPr>
      <w:bookmarkStart w:id="8" w:name="bookmark7"/>
      <w:r>
        <w:rPr>
          <w:color w:val="000000"/>
          <w:sz w:val="24"/>
          <w:szCs w:val="24"/>
          <w:lang w:eastAsia="ru-RU" w:bidi="ru-RU"/>
        </w:rPr>
        <w:t>безопасности персональных данных</w:t>
      </w:r>
      <w:bookmarkEnd w:id="8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Перед началом работы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пользователи должны ознакомиться с требованиями настоящего Положения под роспись;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Пользователи должны продемонстрировать администратору безопасности наличие необходимых знаний и умений для выполнения требований настоящего Положения;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Ответственным за организацию обучения и оказание методической помощи в учреждении является администратор безопасности;</w:t>
      </w:r>
    </w:p>
    <w:p w:rsidR="00CC355B" w:rsidRDefault="00CC355B" w:rsidP="00CC355B">
      <w:pPr>
        <w:pStyle w:val="10"/>
        <w:numPr>
          <w:ilvl w:val="0"/>
          <w:numId w:val="1"/>
        </w:numPr>
        <w:shd w:val="clear" w:color="auto" w:fill="auto"/>
        <w:tabs>
          <w:tab w:val="left" w:pos="3335"/>
        </w:tabs>
        <w:ind w:left="2980" w:firstLine="567"/>
      </w:pPr>
      <w:bookmarkStart w:id="9" w:name="bookmark8"/>
      <w:r>
        <w:rPr>
          <w:color w:val="000000"/>
          <w:sz w:val="24"/>
          <w:szCs w:val="24"/>
          <w:lang w:eastAsia="ru-RU" w:bidi="ru-RU"/>
        </w:rPr>
        <w:t>Правила антивирусной защиты</w:t>
      </w:r>
      <w:bookmarkEnd w:id="9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Настоящие правила определяют требования к организации защиты объекта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от разрушающего воздействия вредоносного программного обеспечения, компьютерных вирусов и устанавливает ответственность руководителя и сотрудников, эксплуатирующих и сопровождающих компьютеры в составе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, за их выполнение.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К использованию на компьютерах допускаются только лицензионные антивирусные средства;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Установка и начальная настройка средств антивирусного контроля на компьютерах осуществляется администратором информационной системы;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lastRenderedPageBreak/>
        <w:t>Администратор информационной системы осуществляет периодическое обновление антивирусных средств и контроль их работоспособности;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Ярлык (ссылка) для запуска антивирусной программы должен быть доступен всем пользователям информационной системы;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Еженедельно в начале работы, после загрузки компьютера в автоматическом режиме должен проводиться антивирусный контроль всех дисков и файлов компьютеров;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Обязательному антивирусному контролю подлежит любая информация (текстовые файлы любых форматов, файлы данных, исполняемые файлы), информация на съемных носителях (магнитных дисках, лентах, </w:t>
      </w:r>
      <w:r>
        <w:rPr>
          <w:color w:val="000000"/>
          <w:sz w:val="24"/>
          <w:szCs w:val="24"/>
          <w:lang w:val="en-US" w:bidi="en-US"/>
        </w:rPr>
        <w:t>CD</w:t>
      </w:r>
      <w:r w:rsidRPr="0081063D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ROM</w:t>
      </w:r>
      <w:r w:rsidRPr="0081063D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 т.п.). Контроль исходящей информации необходимо проводить непосредственно перед архивированием и отправкой (записью на съемный носитель);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Файлы, помещаемые в электронный архив на магнитных носителях, должны в обязательном порядке проходить антивирусный контроль;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Устанавливаемое (изменяемое) программное обеспечение должно быть предварительно проверено на отсутствие вирусов. Непосредственно после установки (изменения) программного обеспечения компьютера, администратором безопасности должна быть выполнена антивирусная проверка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На компьютеры пользователей запрещается установка программного обеспечения, не связанного с выполнением функций, предусмотренных технологическим процессом обработки информации;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пользователь самостоятельно (или вместе с администратором информационной системы) должен провести внеочередной антивирусный контроль компьютера.</w:t>
      </w:r>
    </w:p>
    <w:p w:rsidR="00CC355B" w:rsidRDefault="00CC355B" w:rsidP="00CC355B">
      <w:pPr>
        <w:pStyle w:val="20"/>
        <w:shd w:val="clear" w:color="auto" w:fill="auto"/>
        <w:ind w:firstLine="567"/>
        <w:jc w:val="left"/>
      </w:pPr>
      <w:r>
        <w:rPr>
          <w:color w:val="000000"/>
          <w:sz w:val="24"/>
          <w:szCs w:val="24"/>
          <w:lang w:eastAsia="ru-RU" w:bidi="ru-RU"/>
        </w:rPr>
        <w:t>В случае обнаружения при проведении антивирусной проверки зараженных компьютерными вирусами файлов пользователь обязан: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 xml:space="preserve">приостановить обработку данных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немедленно поставить в известность о факте обнаружения зараженных вирусом файлов информационной системы, а также смежные подразделения, использующие эти файлы в работе;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совместно с владельцем зараженных вирусом файлов провести анализ возможности, дальнейшего их использования;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ind w:left="1320" w:firstLine="567"/>
      </w:pPr>
      <w:r>
        <w:rPr>
          <w:color w:val="000000"/>
          <w:sz w:val="24"/>
          <w:szCs w:val="24"/>
          <w:lang w:eastAsia="ru-RU" w:bidi="ru-RU"/>
        </w:rPr>
        <w:t>провести лечение или уничтожение зараженных файлов.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Ответственность за организацию антивирусного контроля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соответствии </w:t>
      </w:r>
      <w:proofErr w:type="gramStart"/>
      <w:r>
        <w:rPr>
          <w:color w:val="000000"/>
          <w:sz w:val="24"/>
          <w:szCs w:val="24"/>
          <w:lang w:eastAsia="ru-RU" w:bidi="ru-RU"/>
        </w:rPr>
        <w:t>с</w:t>
      </w:r>
      <w:proofErr w:type="gramEnd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требованиями настоящего Положения возлагается на администратора информационной системы;</w:t>
      </w:r>
    </w:p>
    <w:p w:rsidR="00CC355B" w:rsidRDefault="00CC355B" w:rsidP="00CC355B">
      <w:pPr>
        <w:pStyle w:val="20"/>
        <w:shd w:val="clear" w:color="auto" w:fill="auto"/>
        <w:ind w:firstLine="567"/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Ответственность за проведение мероприятий антивирусной защиты в конкретной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соблюдение требований настоящего Положения возлагается на администратора информационной системы и всех пользователей данной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CC355B" w:rsidRDefault="00CC355B" w:rsidP="00CC355B">
      <w:pPr>
        <w:pStyle w:val="10"/>
        <w:numPr>
          <w:ilvl w:val="0"/>
          <w:numId w:val="1"/>
        </w:numPr>
        <w:shd w:val="clear" w:color="auto" w:fill="auto"/>
        <w:tabs>
          <w:tab w:val="left" w:pos="3515"/>
        </w:tabs>
        <w:ind w:left="3160" w:firstLine="567"/>
      </w:pPr>
      <w:bookmarkStart w:id="10" w:name="bookmark9"/>
      <w:r>
        <w:rPr>
          <w:color w:val="000000"/>
          <w:sz w:val="24"/>
          <w:szCs w:val="24"/>
          <w:lang w:eastAsia="ru-RU" w:bidi="ru-RU"/>
        </w:rPr>
        <w:t>Правила парольной защиты</w:t>
      </w:r>
      <w:bookmarkEnd w:id="10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Данные правила регламентируют организационно-технические мероприятия по обеспечению процессов генерации, смены и прекращения действия паролей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, а также контроль действий пользователей при работе с паролями.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Организационное и техническое обеспечение процессов генерации, использования, смены и прекращения действия паролей во всех подсистемах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контроль действий пользователей при работе с паролями возлагается на администратора информационной системы.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При доступе пользователя в систему должна осуществляться идентификация и проверка подлинности по идентификатору и паролю, а также с использованием электронных идентификаторов.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Личные пароли должны генерироваться и распределяться централизованно с учетом следующих требований: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lastRenderedPageBreak/>
        <w:t>- пароль должен быть длиной не менее шести буквенно-цифровых символов;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774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символы паролей для рабочих станций, на которых установлено средство защиты информации от несанкционированного доступа, должны вводиться в режиме латинской раскладки клавиатуры;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пароль не должен включать в себя легко вычисляемые сочетания символов (имена, фамилии, наименования АРМ и т.д.), а также общепринятые сокращения (ЭВМ, ЛВС, </w:t>
      </w:r>
      <w:r>
        <w:rPr>
          <w:color w:val="000000"/>
          <w:sz w:val="24"/>
          <w:szCs w:val="24"/>
          <w:lang w:val="en-US" w:bidi="en-US"/>
        </w:rPr>
        <w:t>USER</w:t>
      </w:r>
      <w:r w:rsidRPr="0081063D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 т.п.);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802"/>
        </w:tabs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при смене пароля новое значение должно отличаться от </w:t>
      </w:r>
      <w:proofErr w:type="gramStart"/>
      <w:r>
        <w:rPr>
          <w:color w:val="000000"/>
          <w:sz w:val="24"/>
          <w:szCs w:val="24"/>
          <w:lang w:eastAsia="ru-RU" w:bidi="ru-RU"/>
        </w:rPr>
        <w:t>предыдущих</w:t>
      </w:r>
      <w:proofErr w:type="gram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3"/>
        </w:numPr>
        <w:shd w:val="clear" w:color="auto" w:fill="auto"/>
        <w:tabs>
          <w:tab w:val="left" w:pos="802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пользователь не имеет права сообщать личный пароль другим лицам.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Полная плановая смена паролей пользователей должна проводиться регулярно, не реже одного раза в течение 365 дней.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Удаление учетной записи пользователя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случае прекращения его полномочий (увольнение, переход на другую работу внутри учреждения и т.п.) должна производиться администратором безопасности немедленно после окончания последнего сеанса работы данного пользователя с системой, на основании указания руководителя или начальника отдела кадров.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Внеплановая полная смена паролей всех пользователей должна производиться в случае прекращения полномочий (увольнение, переход на другую работу внутри Учреждения и другие обстоятельства) администратора безопасности.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В случае компрометации личного пароля пользователя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должны быть немедленно предприняты меры по изменению его пароля.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Контроль действий пользователей при работе с паролями, соблюдение порядка их смены, хранения и использования возлагается на администратора безопасности.</w:t>
      </w:r>
    </w:p>
    <w:p w:rsidR="00CC355B" w:rsidRDefault="00CC355B" w:rsidP="00CC355B">
      <w:pPr>
        <w:pStyle w:val="10"/>
        <w:numPr>
          <w:ilvl w:val="0"/>
          <w:numId w:val="1"/>
        </w:numPr>
        <w:shd w:val="clear" w:color="auto" w:fill="auto"/>
        <w:tabs>
          <w:tab w:val="left" w:pos="1355"/>
        </w:tabs>
        <w:ind w:left="2340" w:firstLine="567"/>
        <w:jc w:val="left"/>
      </w:pPr>
      <w:bookmarkStart w:id="11" w:name="bookmark10"/>
      <w:r>
        <w:rPr>
          <w:color w:val="000000"/>
          <w:sz w:val="24"/>
          <w:szCs w:val="24"/>
          <w:lang w:eastAsia="ru-RU" w:bidi="ru-RU"/>
        </w:rPr>
        <w:t xml:space="preserve">Правила обновления общесистемного и прикладного программного обеспечения, технического обслуживания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bookmarkEnd w:id="11"/>
      <w:proofErr w:type="spellEnd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Настоящие правила регламентируют обеспечение безопасности информации при проведении обновления, модификации общесистемного и прикладного программного обеспечения, технического обслуживания и при возникновении нештатных ситуаций в работе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Право на установку, обновление и модификацию общесистемного и прикладного программного обеспечения компьютеров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предоставляется администратору информационной системы.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Право внесения изменений в конфигурацию аппаратно-программных средств защиты информации предоставляется администратору информационной системы.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Изменение конфигурации аппаратно-программных средств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кем-либо, кроме администратора информационной системы запрещено.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Заявку на внесение изменений в конфигурацию аппаратно-программных средств защищенных рабочих мест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, рассматривает руководитель, визирует ее, утверждая тем самым производственную необходимость проведения указанных в заявке изменений.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После чего заявка передается администратору информационной системы для непосредственного исполнения работ по внесению изменений в конфигурацию компьютера, указанного в заявке.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Установка или обновление подсистем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должны проводиться в строгом соответствии с технологией проведения модификаций программных комплексов данных подсистем.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Установка и обновление ПО (</w:t>
      </w:r>
      <w:proofErr w:type="gramStart"/>
      <w:r>
        <w:rPr>
          <w:color w:val="000000"/>
          <w:sz w:val="24"/>
          <w:szCs w:val="24"/>
          <w:lang w:eastAsia="ru-RU" w:bidi="ru-RU"/>
        </w:rPr>
        <w:t>системного</w:t>
      </w:r>
      <w:proofErr w:type="gramEnd"/>
      <w:r>
        <w:rPr>
          <w:color w:val="000000"/>
          <w:sz w:val="24"/>
          <w:szCs w:val="24"/>
          <w:lang w:eastAsia="ru-RU" w:bidi="ru-RU"/>
        </w:rPr>
        <w:t>, прикладного, тестового и т.п.) на компьютерах производится только с оригинальных лицензионных дистрибутивных носителей (дискет, компакт дисков и т.п.).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Все добавляемые программные и аппаратные компоненты должны быть предварительно проверены на работоспособность, а также отсутствие опасных функций.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При возникновении ситуаций, требующих передачи технических сре</w:t>
      </w:r>
      <w:proofErr w:type="gramStart"/>
      <w:r>
        <w:rPr>
          <w:color w:val="000000"/>
          <w:sz w:val="24"/>
          <w:szCs w:val="24"/>
          <w:lang w:eastAsia="ru-RU" w:bidi="ru-RU"/>
        </w:rPr>
        <w:t>дств в с</w:t>
      </w:r>
      <w:proofErr w:type="gramEnd"/>
      <w:r>
        <w:rPr>
          <w:color w:val="000000"/>
          <w:sz w:val="24"/>
          <w:szCs w:val="24"/>
          <w:lang w:eastAsia="ru-RU" w:bidi="ru-RU"/>
        </w:rPr>
        <w:t>ервисный центр с целью ремонта, администратор информационной системы обязан</w:t>
      </w:r>
    </w:p>
    <w:p w:rsidR="00CC355B" w:rsidRDefault="00CC355B" w:rsidP="00CC355B">
      <w:pPr>
        <w:pStyle w:val="20"/>
        <w:shd w:val="clear" w:color="auto" w:fill="auto"/>
        <w:spacing w:line="278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предпринять необходимые меры для затирания защищаемой информации, которая </w:t>
      </w:r>
      <w:r>
        <w:rPr>
          <w:color w:val="000000"/>
          <w:sz w:val="24"/>
          <w:szCs w:val="24"/>
          <w:lang w:eastAsia="ru-RU" w:bidi="ru-RU"/>
        </w:rPr>
        <w:lastRenderedPageBreak/>
        <w:t>хранилась на дисках компьютера.</w:t>
      </w:r>
    </w:p>
    <w:p w:rsidR="00CC355B" w:rsidRDefault="00CC355B" w:rsidP="00CC355B">
      <w:pPr>
        <w:pStyle w:val="10"/>
        <w:numPr>
          <w:ilvl w:val="0"/>
          <w:numId w:val="5"/>
        </w:numPr>
        <w:shd w:val="clear" w:color="auto" w:fill="auto"/>
        <w:tabs>
          <w:tab w:val="left" w:pos="1668"/>
        </w:tabs>
        <w:ind w:firstLine="567"/>
        <w:jc w:val="center"/>
      </w:pPr>
      <w:bookmarkStart w:id="12" w:name="bookmark11"/>
      <w:r>
        <w:rPr>
          <w:color w:val="000000"/>
          <w:sz w:val="24"/>
          <w:szCs w:val="24"/>
          <w:lang w:eastAsia="ru-RU" w:bidi="ru-RU"/>
        </w:rPr>
        <w:t xml:space="preserve">Порядок контроля обеспечения защиты информации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приостановки предоставления </w:t>
      </w:r>
      <w:proofErr w:type="spellStart"/>
      <w:r>
        <w:rPr>
          <w:color w:val="000000"/>
          <w:sz w:val="24"/>
          <w:szCs w:val="24"/>
          <w:lang w:eastAsia="ru-RU" w:bidi="ru-RU"/>
        </w:rPr>
        <w:t>П</w:t>
      </w:r>
      <w:r>
        <w:rPr>
          <w:b w:val="0"/>
          <w:bCs w:val="0"/>
        </w:rPr>
        <w:t>Д</w:t>
      </w:r>
      <w:r>
        <w:rPr>
          <w:color w:val="000000"/>
          <w:sz w:val="24"/>
          <w:szCs w:val="24"/>
          <w:lang w:eastAsia="ru-RU" w:bidi="ru-RU"/>
        </w:rPr>
        <w:t>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случае обнаружения нарушений</w:t>
      </w:r>
      <w:bookmarkEnd w:id="12"/>
    </w:p>
    <w:p w:rsidR="00CC355B" w:rsidRDefault="00CC355B" w:rsidP="00CC355B">
      <w:pPr>
        <w:pStyle w:val="10"/>
        <w:shd w:val="clear" w:color="auto" w:fill="auto"/>
        <w:ind w:left="3540" w:firstLine="567"/>
        <w:jc w:val="center"/>
        <w:rPr>
          <w:color w:val="000000"/>
          <w:sz w:val="24"/>
          <w:szCs w:val="24"/>
          <w:lang w:eastAsia="ru-RU" w:bidi="ru-RU"/>
        </w:rPr>
      </w:pPr>
      <w:bookmarkStart w:id="13" w:name="bookmark12"/>
      <w:r>
        <w:rPr>
          <w:color w:val="000000"/>
          <w:sz w:val="24"/>
          <w:szCs w:val="24"/>
          <w:lang w:eastAsia="ru-RU" w:bidi="ru-RU"/>
        </w:rPr>
        <w:t>порядка их предоставления.</w:t>
      </w:r>
      <w:bookmarkEnd w:id="13"/>
    </w:p>
    <w:p w:rsidR="00CC355B" w:rsidRDefault="00CC355B" w:rsidP="00CC355B">
      <w:pPr>
        <w:pStyle w:val="20"/>
        <w:shd w:val="clear" w:color="auto" w:fill="auto"/>
        <w:ind w:firstLine="567"/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Контроль защиты информации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- комплекс организационных и технических мероприятий, которые организуются и осуществляются в целях предупреждения и пресечения возможности получения посторонними лицами охраняемых сведений, выявления и предотвращения утечки информации по техническим каналам, исключения или существенного затруднения несанкционированного доступа к информации, хищения технических средств и носителей информации, предотвращения специальных программно-технических воздействий, вызывающих нарушение характеристик безопасности информации или работоспособности систем информатизации.</w:t>
      </w:r>
      <w:proofErr w:type="gramEnd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Основными задачами контроля являются: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ind w:left="1320" w:firstLine="567"/>
      </w:pPr>
      <w:r>
        <w:rPr>
          <w:color w:val="000000"/>
          <w:sz w:val="24"/>
          <w:szCs w:val="24"/>
          <w:lang w:eastAsia="ru-RU" w:bidi="ru-RU"/>
        </w:rPr>
        <w:t>проверка организации выполнения мероприятий по защите информации в учреждении, учета требований по защите информации в разрабатываемых плановых и распорядительных документах;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 xml:space="preserve">выявление демаскирующих признаков объектов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уточнение зон перехвата обрабатываемой на объектах информации, возможных каналов утечки информации, несанкционированного доступа к ней и программно-технических воздействий на информацию;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проверка выполнения установленных норм и требований по защите информации от утечки по техническим каналам, оценка достаточности и эффективности мероприятий по защите информации;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 xml:space="preserve">проверка выполнения требований по защите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от несанкционированного доступа;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проверка выполнения требований по антивирусной защите автоматизированных систем и автоматизированных рабочих мест;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проверка знаний работников по вопросам защиты информации и их соответствия требованиям уровня подготовки для конкретного рабочего места;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line="278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 xml:space="preserve">оперативное принятие мер по пресечению нарушений требований (норм) защиты информации 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>;</w:t>
      </w:r>
    </w:p>
    <w:p w:rsidR="00CC355B" w:rsidRDefault="00CC355B" w:rsidP="00CC355B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line="269" w:lineRule="exact"/>
        <w:ind w:left="1320" w:firstLine="567"/>
      </w:pPr>
      <w:r>
        <w:rPr>
          <w:color w:val="000000"/>
          <w:sz w:val="24"/>
          <w:szCs w:val="24"/>
          <w:lang w:eastAsia="ru-RU" w:bidi="ru-RU"/>
        </w:rPr>
        <w:t>разработка предложений по устранению (ослаблению) демаскирующих признаков и технических каналов утечки информации.</w:t>
      </w:r>
    </w:p>
    <w:p w:rsidR="00CC355B" w:rsidRDefault="00CC355B" w:rsidP="00CC355B">
      <w:pPr>
        <w:pStyle w:val="10"/>
        <w:numPr>
          <w:ilvl w:val="0"/>
          <w:numId w:val="1"/>
        </w:numPr>
        <w:shd w:val="clear" w:color="auto" w:fill="auto"/>
        <w:tabs>
          <w:tab w:val="left" w:pos="1668"/>
        </w:tabs>
        <w:ind w:left="1320" w:firstLine="567"/>
      </w:pPr>
      <w:bookmarkStart w:id="14" w:name="bookmark13"/>
      <w:r>
        <w:rPr>
          <w:color w:val="000000"/>
          <w:sz w:val="24"/>
          <w:szCs w:val="24"/>
          <w:lang w:eastAsia="ru-RU" w:bidi="ru-RU"/>
        </w:rPr>
        <w:t xml:space="preserve">Порядок охраны и допуска посторонних лиц в помещения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bookmarkEnd w:id="14"/>
      <w:proofErr w:type="spellEnd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В учреждении должна быть предусмотрена физическая охрана технических средств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(устройств и носителей информации), предусматривающая контроль доступа в помещения посторонних лиц, наличие надежных препятствий для несанкционированного проникновения в помещения и хранилище носителей информации.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В помещениях должна быть установлена пожарная сигнализация.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Серверное и коммутационное оборудование </w:t>
      </w:r>
      <w:proofErr w:type="spellStart"/>
      <w:r>
        <w:rPr>
          <w:color w:val="000000"/>
          <w:sz w:val="24"/>
          <w:szCs w:val="24"/>
          <w:lang w:eastAsia="ru-RU" w:bidi="ru-RU"/>
        </w:rPr>
        <w:t>ИСПДн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должно находиться под надежным замком, в отдельном помещении или запирающемся шкафу, ключ должен храниться у администратора безопасности.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Вскрытие и закрытие помещений осуществляется сотрудниками, работающими в данных помещениях.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При закрытии помещений и сдачей их под охрану сотрудники, ответственные за помещения проверяют закрытие окон, выключают освещение, бытовые приборы, оргтехнику и проверяют противопожарное состояние помещения, а документы и носители</w:t>
      </w:r>
      <w:r w:rsidRPr="00CC355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информации на которых содержатся персональные данные, убираются для хранения в запираемый ящик стола или сейф.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При обнаружении повреждения замков, дверей или наличия других признаков, указывающих на возможное проникновение в помещение посторонних лиц, помещение не вскрывается, а составляется акт, в присутствии охранника. О происшествии немедленно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сообщается руководителю </w:t>
      </w:r>
      <w:proofErr w:type="gramStart"/>
      <w:r>
        <w:rPr>
          <w:color w:val="000000"/>
          <w:sz w:val="24"/>
          <w:szCs w:val="24"/>
          <w:lang w:eastAsia="ru-RU" w:bidi="ru-RU"/>
        </w:rPr>
        <w:t>и(</w:t>
      </w:r>
      <w:proofErr w:type="gramEnd"/>
      <w:r>
        <w:rPr>
          <w:color w:val="000000"/>
          <w:sz w:val="24"/>
          <w:szCs w:val="24"/>
          <w:lang w:eastAsia="ru-RU" w:bidi="ru-RU"/>
        </w:rPr>
        <w:t>или) ответственному за защиту информации.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При срабатывании охранной сигнализации в служебных помещениях в нерабочее время охранник сообщает о случившемся ответственному за помещение, или ответственному за защиту информации, или руководителю, или администратору безопасности.</w:t>
      </w:r>
    </w:p>
    <w:p w:rsidR="00CC355B" w:rsidRDefault="00CC355B" w:rsidP="00CC355B">
      <w:pPr>
        <w:pStyle w:val="10"/>
        <w:numPr>
          <w:ilvl w:val="0"/>
          <w:numId w:val="6"/>
        </w:numPr>
        <w:shd w:val="clear" w:color="auto" w:fill="auto"/>
        <w:tabs>
          <w:tab w:val="left" w:pos="3578"/>
        </w:tabs>
        <w:ind w:left="3060" w:firstLine="567"/>
      </w:pPr>
      <w:bookmarkStart w:id="15" w:name="bookmark14"/>
      <w:r>
        <w:rPr>
          <w:color w:val="000000"/>
          <w:sz w:val="24"/>
          <w:szCs w:val="24"/>
          <w:lang w:eastAsia="ru-RU" w:bidi="ru-RU"/>
        </w:rPr>
        <w:t>Заключительные положения</w:t>
      </w:r>
      <w:bookmarkEnd w:id="15"/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Требования настоящего Положения обязательны для всех сотрудников, обрабатывающих персональные данные.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Нарушение требований настоящего Положения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CC355B" w:rsidRDefault="00CC355B" w:rsidP="00CC355B">
      <w:pPr>
        <w:pStyle w:val="20"/>
        <w:shd w:val="clear" w:color="auto" w:fill="auto"/>
        <w:ind w:firstLine="567"/>
      </w:pPr>
    </w:p>
    <w:p w:rsidR="00BD74B0" w:rsidRDefault="00BD74B0" w:rsidP="00CC355B">
      <w:pPr>
        <w:pStyle w:val="20"/>
        <w:shd w:val="clear" w:color="auto" w:fill="auto"/>
        <w:ind w:firstLine="567"/>
      </w:pPr>
    </w:p>
    <w:p w:rsidR="00BD74B0" w:rsidRDefault="00BD74B0" w:rsidP="00CC355B">
      <w:pPr>
        <w:pStyle w:val="20"/>
        <w:shd w:val="clear" w:color="auto" w:fill="auto"/>
        <w:ind w:firstLine="567"/>
      </w:pPr>
    </w:p>
    <w:p w:rsidR="00BD74B0" w:rsidRDefault="00BD74B0" w:rsidP="00CC355B">
      <w:pPr>
        <w:pStyle w:val="20"/>
        <w:shd w:val="clear" w:color="auto" w:fill="auto"/>
        <w:ind w:firstLine="567"/>
        <w:sectPr w:rsidR="00BD74B0" w:rsidSect="00BD74B0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BD74B0" w:rsidRDefault="00BD74B0" w:rsidP="00CC355B">
      <w:pPr>
        <w:pStyle w:val="60"/>
        <w:shd w:val="clear" w:color="auto" w:fill="auto"/>
        <w:spacing w:after="19" w:line="180" w:lineRule="exact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ПРИЛОЖЕНИЕ</w:t>
      </w:r>
    </w:p>
    <w:p w:rsidR="00BD74B0" w:rsidRPr="00BD74B0" w:rsidRDefault="00CC355B" w:rsidP="00BD74B0">
      <w:pPr>
        <w:pStyle w:val="60"/>
        <w:spacing w:after="19" w:line="180" w:lineRule="exact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к Положению </w:t>
      </w:r>
      <w:r w:rsidR="00BD74B0" w:rsidRPr="00BD74B0">
        <w:rPr>
          <w:color w:val="000000"/>
          <w:lang w:eastAsia="ru-RU" w:bidi="ru-RU"/>
        </w:rPr>
        <w:t>о защите персональных данных</w:t>
      </w:r>
    </w:p>
    <w:p w:rsidR="00BD74B0" w:rsidRPr="00BD74B0" w:rsidRDefault="00BD74B0" w:rsidP="00BD74B0">
      <w:pPr>
        <w:pStyle w:val="60"/>
        <w:spacing w:after="19" w:line="180" w:lineRule="exact"/>
        <w:ind w:firstLine="567"/>
        <w:rPr>
          <w:color w:val="000000"/>
          <w:lang w:eastAsia="ru-RU" w:bidi="ru-RU"/>
        </w:rPr>
      </w:pPr>
      <w:r w:rsidRPr="00BD74B0">
        <w:rPr>
          <w:color w:val="000000"/>
          <w:lang w:eastAsia="ru-RU" w:bidi="ru-RU"/>
        </w:rPr>
        <w:t>в информационных системах персональных данных</w:t>
      </w:r>
    </w:p>
    <w:p w:rsidR="00BD74B0" w:rsidRDefault="00BD74B0" w:rsidP="00BD74B0">
      <w:pPr>
        <w:pStyle w:val="60"/>
        <w:spacing w:after="19" w:line="180" w:lineRule="exact"/>
        <w:ind w:firstLine="567"/>
        <w:rPr>
          <w:color w:val="000000"/>
          <w:lang w:eastAsia="ru-RU" w:bidi="ru-RU"/>
        </w:rPr>
      </w:pPr>
      <w:r w:rsidRPr="00BD74B0">
        <w:rPr>
          <w:color w:val="000000"/>
          <w:lang w:eastAsia="ru-RU" w:bidi="ru-RU"/>
        </w:rPr>
        <w:t>Министерства образования и науки Республики Бурятия</w:t>
      </w:r>
    </w:p>
    <w:p w:rsidR="00BD74B0" w:rsidRDefault="00BD74B0" w:rsidP="00BD74B0">
      <w:pPr>
        <w:pStyle w:val="60"/>
        <w:spacing w:after="19" w:line="180" w:lineRule="exact"/>
        <w:ind w:firstLine="567"/>
        <w:rPr>
          <w:color w:val="000000"/>
          <w:lang w:eastAsia="ru-RU" w:bidi="ru-RU"/>
        </w:rPr>
      </w:pPr>
    </w:p>
    <w:p w:rsidR="00BD74B0" w:rsidRPr="00BD74B0" w:rsidRDefault="00BD74B0" w:rsidP="00BD74B0">
      <w:pPr>
        <w:pStyle w:val="60"/>
        <w:spacing w:after="19" w:line="180" w:lineRule="exact"/>
        <w:ind w:firstLine="567"/>
        <w:rPr>
          <w:color w:val="000000"/>
          <w:lang w:eastAsia="ru-RU" w:bidi="ru-RU"/>
        </w:rPr>
      </w:pPr>
    </w:p>
    <w:p w:rsidR="00CC355B" w:rsidRDefault="00CC355B" w:rsidP="00BD74B0">
      <w:pPr>
        <w:pStyle w:val="60"/>
        <w:shd w:val="clear" w:color="auto" w:fill="auto"/>
        <w:spacing w:after="19" w:line="180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>ОБЯЗАТЕЛЬСТВО</w:t>
      </w:r>
    </w:p>
    <w:p w:rsidR="00CC355B" w:rsidRDefault="00CC355B" w:rsidP="00CC355B">
      <w:pPr>
        <w:pStyle w:val="20"/>
        <w:shd w:val="clear" w:color="auto" w:fill="auto"/>
        <w:spacing w:line="240" w:lineRule="exact"/>
        <w:ind w:right="20" w:firstLine="567"/>
        <w:jc w:val="center"/>
      </w:pPr>
      <w:r>
        <w:rPr>
          <w:color w:val="000000"/>
          <w:sz w:val="24"/>
          <w:szCs w:val="24"/>
          <w:lang w:eastAsia="ru-RU" w:bidi="ru-RU"/>
        </w:rPr>
        <w:t>о неразглашении информации, содержащей персональные данные</w:t>
      </w:r>
    </w:p>
    <w:p w:rsidR="00CC355B" w:rsidRDefault="00CC355B" w:rsidP="00CC355B">
      <w:pPr>
        <w:pStyle w:val="20"/>
        <w:shd w:val="clear" w:color="auto" w:fill="auto"/>
        <w:tabs>
          <w:tab w:val="left" w:leader="underscore" w:pos="7262"/>
        </w:tabs>
        <w:spacing w:line="240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>Я,</w:t>
      </w:r>
      <w:r>
        <w:rPr>
          <w:color w:val="000000"/>
          <w:sz w:val="24"/>
          <w:szCs w:val="24"/>
          <w:lang w:eastAsia="ru-RU" w:bidi="ru-RU"/>
        </w:rPr>
        <w:tab/>
      </w:r>
    </w:p>
    <w:p w:rsidR="00CC355B" w:rsidRDefault="00CC355B" w:rsidP="00CC355B">
      <w:pPr>
        <w:pStyle w:val="70"/>
        <w:shd w:val="clear" w:color="auto" w:fill="auto"/>
        <w:spacing w:before="0" w:after="184" w:line="160" w:lineRule="exact"/>
        <w:ind w:left="4380" w:firstLine="567"/>
      </w:pPr>
      <w:r>
        <w:rPr>
          <w:color w:val="000000"/>
          <w:lang w:eastAsia="ru-RU" w:bidi="ru-RU"/>
        </w:rPr>
        <w:t>(Ф.И.О. сотрудника)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исполняющий (</w:t>
      </w:r>
      <w:proofErr w:type="spellStart"/>
      <w:r>
        <w:rPr>
          <w:color w:val="000000"/>
          <w:sz w:val="24"/>
          <w:szCs w:val="24"/>
          <w:lang w:eastAsia="ru-RU" w:bidi="ru-RU"/>
        </w:rPr>
        <w:t>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) должностные обязанности по замещаемой должности             </w:t>
      </w:r>
      <w:r>
        <w:rPr>
          <w:color w:val="000000"/>
          <w:lang w:eastAsia="ru-RU" w:bidi="ru-RU"/>
        </w:rPr>
        <w:t>(должность, наименование структурного подразделения</w:t>
      </w:r>
      <w:proofErr w:type="gramStart"/>
      <w:r>
        <w:rPr>
          <w:color w:val="000000"/>
          <w:lang w:eastAsia="ru-RU" w:bidi="ru-RU"/>
        </w:rPr>
        <w:t xml:space="preserve"> )</w:t>
      </w:r>
      <w:proofErr w:type="gramEnd"/>
      <w:r w:rsidRPr="00CC355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предупрежден (а) о том, что на период исполнения должностных обязанностей мне будет предоставлен допуск к персональным данным, обрабатываемым в ГБУЗ «Республиканский медицинский информационно-аналитический центр»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Настоящим добровольно принимаю на себя обязательства:</w:t>
      </w:r>
    </w:p>
    <w:p w:rsidR="00CC355B" w:rsidRDefault="00CC355B" w:rsidP="00CC355B">
      <w:pPr>
        <w:pStyle w:val="20"/>
        <w:numPr>
          <w:ilvl w:val="0"/>
          <w:numId w:val="7"/>
        </w:numPr>
        <w:shd w:val="clear" w:color="auto" w:fill="auto"/>
        <w:tabs>
          <w:tab w:val="left" w:pos="1019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Не передавать и не разглашать третьим лицам информацию, содержащую персональные данные, которая мне доверена (будет доверена) или станет известной в связи с исполнением должностных обязанностей.</w:t>
      </w:r>
    </w:p>
    <w:p w:rsidR="00CC355B" w:rsidRDefault="00CC355B" w:rsidP="00CC355B">
      <w:pPr>
        <w:pStyle w:val="20"/>
        <w:numPr>
          <w:ilvl w:val="0"/>
          <w:numId w:val="7"/>
        </w:numPr>
        <w:shd w:val="clear" w:color="auto" w:fill="auto"/>
        <w:tabs>
          <w:tab w:val="left" w:pos="1014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В случае попытки третьих лиц получить от меня информацию, содержащую персональные данные, сообщать непосредственному начальнику.</w:t>
      </w:r>
    </w:p>
    <w:p w:rsidR="00CC355B" w:rsidRDefault="00CC355B" w:rsidP="00CC355B">
      <w:pPr>
        <w:pStyle w:val="20"/>
        <w:numPr>
          <w:ilvl w:val="0"/>
          <w:numId w:val="7"/>
        </w:numPr>
        <w:shd w:val="clear" w:color="auto" w:fill="auto"/>
        <w:tabs>
          <w:tab w:val="left" w:pos="1019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Не использовать информацию, содержащую персональные данные, с целью получения выгоды.</w:t>
      </w:r>
    </w:p>
    <w:p w:rsidR="00CC355B" w:rsidRDefault="00CC355B" w:rsidP="00CC355B">
      <w:pPr>
        <w:pStyle w:val="20"/>
        <w:numPr>
          <w:ilvl w:val="0"/>
          <w:numId w:val="7"/>
        </w:numPr>
        <w:shd w:val="clear" w:color="auto" w:fill="auto"/>
        <w:tabs>
          <w:tab w:val="left" w:pos="1019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Выполнять требования нормативных правовых актов, регламентирующих вопросы защиты персональных данных.</w:t>
      </w:r>
    </w:p>
    <w:p w:rsidR="00CC355B" w:rsidRDefault="00CC355B" w:rsidP="00CC355B">
      <w:pPr>
        <w:pStyle w:val="20"/>
        <w:numPr>
          <w:ilvl w:val="0"/>
          <w:numId w:val="7"/>
        </w:numPr>
        <w:shd w:val="clear" w:color="auto" w:fill="auto"/>
        <w:tabs>
          <w:tab w:val="left" w:pos="1028"/>
        </w:tabs>
        <w:ind w:firstLine="567"/>
      </w:pPr>
      <w:r>
        <w:rPr>
          <w:color w:val="000000"/>
          <w:sz w:val="24"/>
          <w:szCs w:val="24"/>
          <w:lang w:eastAsia="ru-RU" w:bidi="ru-RU"/>
        </w:rPr>
        <w:t>В течение года после прекращения права на допуск к информации, содержащей персональные данные, не разглашать и не передавать третьим лицам известную мне информацию, содержащую персональные данные.</w:t>
      </w:r>
    </w:p>
    <w:p w:rsidR="00CC355B" w:rsidRDefault="00CC355B" w:rsidP="00CC355B">
      <w:pPr>
        <w:pStyle w:val="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Я предупрежден (а) о том, что в случае нарушения данного обязательства буду привлечен (а) к дисциплинарной ответственности и/или иной ответственности в соответствии с законодательством Российской Федерации.</w:t>
      </w:r>
    </w:p>
    <w:p w:rsidR="00CC355B" w:rsidRDefault="00CC355B" w:rsidP="00CC355B">
      <w:pPr>
        <w:pStyle w:val="70"/>
        <w:shd w:val="clear" w:color="auto" w:fill="auto"/>
        <w:spacing w:before="0" w:after="0" w:line="274" w:lineRule="exact"/>
        <w:ind w:left="1980" w:firstLine="567"/>
      </w:pPr>
    </w:p>
    <w:p w:rsidR="00CC355B" w:rsidRDefault="00CC355B" w:rsidP="00CC355B">
      <w:pPr>
        <w:pStyle w:val="20"/>
        <w:shd w:val="clear" w:color="auto" w:fill="auto"/>
        <w:spacing w:line="240" w:lineRule="exact"/>
        <w:ind w:firstLine="567"/>
        <w:jc w:val="left"/>
      </w:pPr>
    </w:p>
    <w:p w:rsidR="00CC355B" w:rsidRDefault="00CC355B" w:rsidP="00CC355B">
      <w:pPr>
        <w:pStyle w:val="10"/>
        <w:shd w:val="clear" w:color="auto" w:fill="auto"/>
        <w:ind w:left="3540" w:firstLine="567"/>
        <w:jc w:val="center"/>
      </w:pPr>
    </w:p>
    <w:p w:rsidR="00CC355B" w:rsidRDefault="00CC355B" w:rsidP="00CC355B">
      <w:pPr>
        <w:pStyle w:val="20"/>
        <w:shd w:val="clear" w:color="auto" w:fill="auto"/>
        <w:spacing w:line="240" w:lineRule="exact"/>
        <w:ind w:firstLine="567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(фамилия, инициалы)                                </w:t>
      </w:r>
      <w:r w:rsidRPr="00CC355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(подпись)</w:t>
      </w:r>
    </w:p>
    <w:p w:rsidR="00CC355B" w:rsidRDefault="00CC355B" w:rsidP="00CC355B">
      <w:pPr>
        <w:pStyle w:val="20"/>
        <w:shd w:val="clear" w:color="auto" w:fill="auto"/>
        <w:spacing w:line="240" w:lineRule="exact"/>
        <w:ind w:firstLine="567"/>
        <w:jc w:val="left"/>
        <w:rPr>
          <w:color w:val="000000"/>
          <w:sz w:val="24"/>
          <w:szCs w:val="24"/>
          <w:lang w:eastAsia="ru-RU" w:bidi="ru-RU"/>
        </w:rPr>
      </w:pPr>
    </w:p>
    <w:p w:rsidR="00CC355B" w:rsidRDefault="00CC355B" w:rsidP="00CC355B">
      <w:pPr>
        <w:pStyle w:val="20"/>
        <w:shd w:val="clear" w:color="auto" w:fill="auto"/>
        <w:spacing w:line="240" w:lineRule="exact"/>
        <w:ind w:firstLine="567"/>
        <w:jc w:val="left"/>
      </w:pPr>
      <w:r>
        <w:rPr>
          <w:color w:val="000000"/>
          <w:sz w:val="24"/>
          <w:szCs w:val="24"/>
          <w:lang w:eastAsia="ru-RU" w:bidi="ru-RU"/>
        </w:rPr>
        <w:t>«      »                     20</w:t>
      </w:r>
      <w:r w:rsidR="00BD74B0">
        <w:rPr>
          <w:color w:val="000000"/>
          <w:sz w:val="24"/>
          <w:szCs w:val="24"/>
          <w:lang w:eastAsia="ru-RU" w:bidi="ru-RU"/>
        </w:rPr>
        <w:t>___</w:t>
      </w:r>
      <w:r>
        <w:rPr>
          <w:color w:val="000000"/>
          <w:sz w:val="24"/>
          <w:szCs w:val="24"/>
          <w:lang w:eastAsia="ru-RU" w:bidi="ru-RU"/>
        </w:rPr>
        <w:t>г.</w:t>
      </w:r>
    </w:p>
    <w:p w:rsidR="006956FD" w:rsidRDefault="006956FD" w:rsidP="00CC355B">
      <w:pPr>
        <w:ind w:firstLine="567"/>
      </w:pPr>
    </w:p>
    <w:sectPr w:rsidR="006956FD" w:rsidSect="00BD74B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66F"/>
    <w:multiLevelType w:val="multilevel"/>
    <w:tmpl w:val="174C1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454C1"/>
    <w:multiLevelType w:val="multilevel"/>
    <w:tmpl w:val="8A5A0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900F5"/>
    <w:multiLevelType w:val="multilevel"/>
    <w:tmpl w:val="1BBA2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555E25"/>
    <w:multiLevelType w:val="multilevel"/>
    <w:tmpl w:val="1BBA2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B34EE8"/>
    <w:multiLevelType w:val="multilevel"/>
    <w:tmpl w:val="C5E8D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801AB6"/>
    <w:multiLevelType w:val="multilevel"/>
    <w:tmpl w:val="1BBA2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8602E4"/>
    <w:multiLevelType w:val="hybridMultilevel"/>
    <w:tmpl w:val="F7D2F3B2"/>
    <w:lvl w:ilvl="0" w:tplc="AC0CDC1E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5B"/>
    <w:rsid w:val="006956FD"/>
    <w:rsid w:val="0090180F"/>
    <w:rsid w:val="00977DF8"/>
    <w:rsid w:val="00B3501A"/>
    <w:rsid w:val="00BD74B0"/>
    <w:rsid w:val="00CC355B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C355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355B"/>
    <w:pPr>
      <w:widowControl w:val="0"/>
      <w:shd w:val="clear" w:color="auto" w:fill="FFFFFF"/>
      <w:spacing w:before="1140" w:after="7620" w:line="365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a0"/>
    <w:link w:val="30"/>
    <w:rsid w:val="00CC35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355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CC35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35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C355B"/>
    <w:pPr>
      <w:widowControl w:val="0"/>
      <w:shd w:val="clear" w:color="auto" w:fill="FFFFFF"/>
      <w:spacing w:after="0" w:line="274" w:lineRule="exact"/>
      <w:ind w:hanging="13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C355B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CC35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355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CC355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C355B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7">
    <w:name w:val="Основной текст (7)_"/>
    <w:basedOn w:val="a0"/>
    <w:link w:val="70"/>
    <w:rsid w:val="00CC355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355B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C355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355B"/>
    <w:pPr>
      <w:widowControl w:val="0"/>
      <w:shd w:val="clear" w:color="auto" w:fill="FFFFFF"/>
      <w:spacing w:before="1140" w:after="7620" w:line="365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a0"/>
    <w:link w:val="30"/>
    <w:rsid w:val="00CC35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355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CC35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35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C355B"/>
    <w:pPr>
      <w:widowControl w:val="0"/>
      <w:shd w:val="clear" w:color="auto" w:fill="FFFFFF"/>
      <w:spacing w:after="0" w:line="274" w:lineRule="exact"/>
      <w:ind w:hanging="13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C355B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CC35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355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CC355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C355B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7">
    <w:name w:val="Основной текст (7)_"/>
    <w:basedOn w:val="a0"/>
    <w:link w:val="70"/>
    <w:rsid w:val="00CC355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355B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Цырен-Дылык Владимирович Абидуев</dc:creator>
  <cp:lastModifiedBy>Ирина Георгиевна Няголова</cp:lastModifiedBy>
  <cp:revision>3</cp:revision>
  <dcterms:created xsi:type="dcterms:W3CDTF">2020-10-06T02:57:00Z</dcterms:created>
  <dcterms:modified xsi:type="dcterms:W3CDTF">2020-10-06T02:59:00Z</dcterms:modified>
</cp:coreProperties>
</file>