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39E" w:rsidRDefault="00FC66AE" w:rsidP="00F5739E">
      <w:pPr>
        <w:spacing w:after="0"/>
        <w:ind w:firstLine="709"/>
        <w:jc w:val="center"/>
        <w:rPr>
          <w:b/>
        </w:rPr>
      </w:pPr>
      <w:r>
        <w:rPr>
          <w:b/>
        </w:rPr>
        <w:t xml:space="preserve">Анализ </w:t>
      </w:r>
      <w:r w:rsidR="003A7D38">
        <w:rPr>
          <w:b/>
        </w:rPr>
        <w:t>работы ДОУ</w:t>
      </w:r>
      <w:r w:rsidR="006842F5">
        <w:rPr>
          <w:b/>
        </w:rPr>
        <w:t xml:space="preserve"> за 2020-2021 год</w:t>
      </w:r>
    </w:p>
    <w:p w:rsidR="00F5739E" w:rsidRDefault="00541C3E" w:rsidP="00F5739E">
      <w:pPr>
        <w:spacing w:after="0"/>
        <w:ind w:firstLine="709"/>
        <w:jc w:val="center"/>
      </w:pPr>
      <w:r>
        <w:rPr>
          <w:b/>
        </w:rPr>
        <w:t>МКДО в ДОУ</w:t>
      </w:r>
      <w:bookmarkStart w:id="0" w:name="_GoBack"/>
      <w:bookmarkEnd w:id="0"/>
    </w:p>
    <w:p w:rsidR="003B73FF" w:rsidRDefault="000953E1" w:rsidP="00F5739E">
      <w:r>
        <w:t xml:space="preserve">             </w:t>
      </w:r>
      <w:r w:rsidR="003B73FF">
        <w:t>Уважаемые коллеги, хочу вам напомнить, что в 2020 году</w:t>
      </w:r>
      <w:r w:rsidR="003B73FF" w:rsidRPr="003B73FF">
        <w:t xml:space="preserve"> вышла Концепция мониторинга качества дошкольного образования (МКДО).</w:t>
      </w:r>
    </w:p>
    <w:p w:rsidR="00AC672B" w:rsidRDefault="003B73FF" w:rsidP="00AC672B">
      <w:pPr>
        <w:pStyle w:val="a4"/>
        <w:spacing w:after="0"/>
        <w:ind w:left="0" w:firstLine="709"/>
        <w:jc w:val="both"/>
      </w:pPr>
      <w:r w:rsidRPr="000226A0">
        <w:rPr>
          <w:b/>
          <w:bCs/>
        </w:rPr>
        <w:t>Концепция</w:t>
      </w:r>
      <w:r w:rsidRPr="000226A0">
        <w:t> МКДО описывает систему </w:t>
      </w:r>
      <w:r w:rsidRPr="000226A0">
        <w:rPr>
          <w:b/>
          <w:bCs/>
        </w:rPr>
        <w:t>мониторинга</w:t>
      </w:r>
      <w:r w:rsidRPr="000226A0">
        <w:t> </w:t>
      </w:r>
      <w:r w:rsidRPr="000226A0">
        <w:rPr>
          <w:b/>
          <w:bCs/>
        </w:rPr>
        <w:t>качества</w:t>
      </w:r>
      <w:r w:rsidRPr="000226A0">
        <w:t> </w:t>
      </w:r>
      <w:r w:rsidRPr="000226A0">
        <w:rPr>
          <w:b/>
          <w:bCs/>
        </w:rPr>
        <w:t>дошкольного</w:t>
      </w:r>
      <w:r w:rsidRPr="000226A0">
        <w:t> </w:t>
      </w:r>
      <w:r w:rsidRPr="000226A0">
        <w:rPr>
          <w:b/>
          <w:bCs/>
        </w:rPr>
        <w:t>образования</w:t>
      </w:r>
      <w:r w:rsidRPr="000226A0">
        <w:t>, состоящую из следующих основополагающих компонентов: концептуальная, научно-методологическая, правовая, организационная и технологическая основы. </w:t>
      </w:r>
      <w:r w:rsidRPr="000226A0">
        <w:rPr>
          <w:b/>
          <w:bCs/>
        </w:rPr>
        <w:t>Концепция</w:t>
      </w:r>
      <w:r w:rsidRPr="000226A0">
        <w:t> МКДО задает принципы осуществления </w:t>
      </w:r>
      <w:r w:rsidRPr="000226A0">
        <w:rPr>
          <w:b/>
          <w:bCs/>
        </w:rPr>
        <w:t>мониторинга</w:t>
      </w:r>
      <w:r w:rsidRPr="000226A0">
        <w:t>, его основные цели и задачи, определяет объекты </w:t>
      </w:r>
      <w:r w:rsidRPr="000226A0">
        <w:rPr>
          <w:b/>
          <w:bCs/>
        </w:rPr>
        <w:t>мониторинга</w:t>
      </w:r>
      <w:r w:rsidRPr="000226A0">
        <w:t> и модели их оценивания, требования к механизмам, процедурам и инструментарию МКДО, а также к способам использования полученной в ходе </w:t>
      </w:r>
      <w:r w:rsidRPr="000226A0">
        <w:rPr>
          <w:b/>
          <w:bCs/>
        </w:rPr>
        <w:t>мониторинга</w:t>
      </w:r>
      <w:r w:rsidRPr="000226A0">
        <w:t> информации.</w:t>
      </w:r>
    </w:p>
    <w:p w:rsidR="003A7D38" w:rsidRDefault="003A7D38" w:rsidP="00AC672B">
      <w:pPr>
        <w:pStyle w:val="a4"/>
        <w:spacing w:after="0"/>
        <w:ind w:left="0" w:firstLine="709"/>
        <w:jc w:val="both"/>
      </w:pPr>
    </w:p>
    <w:p w:rsidR="00AC672B" w:rsidRDefault="00AC672B" w:rsidP="00AC672B">
      <w:pPr>
        <w:pStyle w:val="a4"/>
        <w:spacing w:after="0"/>
        <w:ind w:left="0" w:firstLine="709"/>
        <w:jc w:val="both"/>
      </w:pPr>
      <w:r>
        <w:rPr>
          <w:b/>
        </w:rPr>
        <w:t>Еще раз вернемся к законам:</w:t>
      </w:r>
      <w:r w:rsidRPr="00AC672B">
        <w:t xml:space="preserve"> с момента принятия Федерального закона «Об образовании в Российской Федерации» № 273-ФЗ в декабре 2012 года дошкольное образование стало первым уровнем общего образования. В </w:t>
      </w:r>
      <w:r w:rsidRPr="00AC672B">
        <w:softHyphen/>
        <w:t>соответствии с требованиями Закона об образовании был разработан, принят и в 2014 году вступил в силу Федеральный государственный образовательный стандарт дошкольного образования, в 2015 году была разработана и одобрена федеральным учебно-методическим объединением по общему образованию Примерная основная образовательная программа дошкольного образования. (</w:t>
      </w:r>
      <w:proofErr w:type="gramStart"/>
      <w:r w:rsidRPr="00AC672B">
        <w:t>у</w:t>
      </w:r>
      <w:proofErr w:type="gramEnd"/>
      <w:r w:rsidRPr="00AC672B">
        <w:t xml:space="preserve"> нас все детские сады работают по </w:t>
      </w:r>
      <w:proofErr w:type="spellStart"/>
      <w:r w:rsidRPr="00AC672B">
        <w:t>Вераксе</w:t>
      </w:r>
      <w:proofErr w:type="spellEnd"/>
      <w:r w:rsidRPr="00AC672B">
        <w:t xml:space="preserve">). </w:t>
      </w:r>
    </w:p>
    <w:p w:rsidR="00491EC1" w:rsidRDefault="00AC672B" w:rsidP="00491EC1">
      <w:pPr>
        <w:pStyle w:val="a4"/>
        <w:spacing w:after="0"/>
        <w:ind w:left="0" w:firstLine="709"/>
        <w:jc w:val="both"/>
      </w:pPr>
      <w:r w:rsidRPr="00AC672B">
        <w:rPr>
          <w:b/>
        </w:rPr>
        <w:t>А С 2014</w:t>
      </w:r>
      <w:r w:rsidRPr="00AC672B">
        <w:t xml:space="preserve"> года во всех субъектах РФ стали реализовывать мониторинговые мероприятия в сфере дошкольного образования с использованием различных собственных и независимых разработок</w:t>
      </w:r>
      <w:r w:rsidR="00491EC1">
        <w:t>.</w:t>
      </w:r>
      <w:r w:rsidR="00491EC1" w:rsidRPr="00491EC1">
        <w:t xml:space="preserve"> </w:t>
      </w:r>
    </w:p>
    <w:p w:rsidR="00491EC1" w:rsidRDefault="00491EC1" w:rsidP="00491EC1">
      <w:pPr>
        <w:pStyle w:val="a4"/>
        <w:spacing w:after="0"/>
        <w:ind w:left="0" w:firstLine="709"/>
        <w:jc w:val="both"/>
      </w:pPr>
      <w:r w:rsidRPr="00491EC1">
        <w:t>Разнообразие реализуемых подходов и моделей оценки качества привело к необходимости унифицировать подходы мониторинга качества дошкольного образования на всех уровнях системы дошкольного образования.</w:t>
      </w:r>
    </w:p>
    <w:p w:rsidR="00491EC1" w:rsidRPr="00491EC1" w:rsidRDefault="00491EC1" w:rsidP="00491EC1">
      <w:pPr>
        <w:pStyle w:val="a4"/>
        <w:spacing w:after="0"/>
        <w:ind w:left="0" w:firstLine="709"/>
        <w:jc w:val="both"/>
      </w:pPr>
      <w:r>
        <w:t>МКДО</w:t>
      </w:r>
      <w:r w:rsidRPr="00491EC1">
        <w:t xml:space="preserve"> — объединит требования действующих нормативных документов и задаст четкие ориентиры для работы всей системы дошкольного образования. </w:t>
      </w:r>
    </w:p>
    <w:p w:rsidR="00491EC1" w:rsidRDefault="00491EC1" w:rsidP="00AC672B">
      <w:pPr>
        <w:pStyle w:val="a4"/>
        <w:spacing w:after="0"/>
        <w:ind w:left="0" w:firstLine="709"/>
        <w:jc w:val="both"/>
        <w:rPr>
          <w:b/>
        </w:rPr>
      </w:pPr>
      <w:r w:rsidRPr="00491EC1">
        <w:t>МКДО выходит за рамки, установленные ФГОС ДО, и включает в задачи мониторинга оценку качества услуг по присмотру и уходу за воспитанниками ДОО, поскольку дошкольное образование — это, с одной стороны, важнейший уровень общего образования, с другой стороны — комплекс услуг, которые реализуются в течение всего времени пребывания ребенка в организации.</w:t>
      </w:r>
      <w:r w:rsidRPr="00491EC1">
        <w:rPr>
          <w:b/>
        </w:rPr>
        <w:t xml:space="preserve"> </w:t>
      </w:r>
    </w:p>
    <w:p w:rsidR="00AC672B" w:rsidRPr="00AC672B" w:rsidRDefault="00AC672B" w:rsidP="00AC672B">
      <w:pPr>
        <w:pStyle w:val="a4"/>
        <w:spacing w:after="0"/>
        <w:ind w:left="0" w:firstLine="709"/>
        <w:jc w:val="both"/>
      </w:pPr>
      <w:r>
        <w:rPr>
          <w:b/>
        </w:rPr>
        <w:t xml:space="preserve">Но </w:t>
      </w:r>
      <w:r w:rsidRPr="00AC672B">
        <w:t>статья 64 Федерального закона «Об образовании в Российской Федерации» категорически запрещает оценивать академические результаты детей. В детском саду, в отличие от школы, никаких контрольных работ или экзаменов проводить нельзя</w:t>
      </w:r>
      <w:r>
        <w:t xml:space="preserve">. Тоже самое говорится и в </w:t>
      </w:r>
      <w:r w:rsidRPr="00AC672B">
        <w:rPr>
          <w:b/>
        </w:rPr>
        <w:t>ФГОС ДО</w:t>
      </w:r>
      <w:r>
        <w:t>:</w:t>
      </w:r>
      <w:r w:rsidRPr="00AC672B">
        <w:t xml:space="preserve"> целевы</w:t>
      </w:r>
      <w:r w:rsidR="001B13F1">
        <w:t>е ориентиры</w:t>
      </w:r>
      <w:r w:rsidRPr="00AC672B">
        <w:t xml:space="preserve">, на развитие которых должна быть направлена образовательная деятельность ДОО </w:t>
      </w:r>
    </w:p>
    <w:p w:rsidR="00AC672B" w:rsidRPr="004A3A5E" w:rsidRDefault="00AC672B" w:rsidP="00AC672B">
      <w:pPr>
        <w:pStyle w:val="a4"/>
        <w:spacing w:after="0"/>
        <w:ind w:left="0"/>
        <w:jc w:val="both"/>
      </w:pPr>
      <w:r w:rsidRPr="004A3A5E">
        <w:lastRenderedPageBreak/>
        <w:t xml:space="preserve">– не подлежит непосредственной оценке; </w:t>
      </w:r>
    </w:p>
    <w:p w:rsidR="00AC672B" w:rsidRPr="004A3A5E" w:rsidRDefault="00AC672B" w:rsidP="00AC672B">
      <w:pPr>
        <w:pStyle w:val="a4"/>
        <w:spacing w:after="0"/>
        <w:ind w:left="0"/>
        <w:jc w:val="both"/>
      </w:pPr>
      <w:r w:rsidRPr="004A3A5E">
        <w:t xml:space="preserve">– не является непосредственным основанием оценки как итогового, так и промежуточного уровня развития детей; </w:t>
      </w:r>
    </w:p>
    <w:p w:rsidR="00AC672B" w:rsidRPr="004A3A5E" w:rsidRDefault="00AC672B" w:rsidP="00AC672B">
      <w:pPr>
        <w:pStyle w:val="a4"/>
        <w:spacing w:after="0"/>
        <w:ind w:left="0"/>
        <w:jc w:val="both"/>
      </w:pPr>
      <w:r w:rsidRPr="004A3A5E">
        <w:t xml:space="preserve">– не является основанием для формального сравнения с реальными достижениями детей; </w:t>
      </w:r>
    </w:p>
    <w:p w:rsidR="00AC672B" w:rsidRPr="004A3A5E" w:rsidRDefault="00AC672B" w:rsidP="00AC672B">
      <w:pPr>
        <w:pStyle w:val="a4"/>
        <w:spacing w:after="0"/>
        <w:ind w:left="0"/>
        <w:jc w:val="both"/>
      </w:pPr>
      <w:r w:rsidRPr="004A3A5E">
        <w:t xml:space="preserve">– не является основой объективной оценки соответствия установленным требованиям образовательной деятельности и подготовки детей; </w:t>
      </w:r>
    </w:p>
    <w:p w:rsidR="00AC672B" w:rsidRDefault="00AC672B" w:rsidP="00AC672B">
      <w:pPr>
        <w:pStyle w:val="a4"/>
        <w:spacing w:after="0"/>
        <w:ind w:left="0"/>
        <w:jc w:val="both"/>
      </w:pPr>
      <w:r w:rsidRPr="004A3A5E">
        <w:t>– не является непосредственным основанием оценки качества образования в ДОО.</w:t>
      </w:r>
    </w:p>
    <w:p w:rsidR="00BA79CE" w:rsidRDefault="00BA79CE" w:rsidP="00AC672B">
      <w:pPr>
        <w:pStyle w:val="a4"/>
        <w:spacing w:after="0"/>
        <w:ind w:left="0"/>
        <w:jc w:val="both"/>
        <w:rPr>
          <w:b/>
        </w:rPr>
      </w:pPr>
      <w:r>
        <w:t xml:space="preserve">           </w:t>
      </w:r>
      <w:r w:rsidRPr="002E4BAC">
        <w:rPr>
          <w:b/>
        </w:rPr>
        <w:t>Что же мы тогда можем измерить?</w:t>
      </w:r>
    </w:p>
    <w:p w:rsidR="00491EC1" w:rsidRPr="00491EC1" w:rsidRDefault="00491EC1" w:rsidP="00491EC1">
      <w:pPr>
        <w:pStyle w:val="a4"/>
        <w:spacing w:after="0"/>
        <w:ind w:left="0" w:firstLine="709"/>
        <w:jc w:val="both"/>
      </w:pPr>
      <w:r w:rsidRPr="00491EC1">
        <w:rPr>
          <w:iCs/>
        </w:rPr>
        <w:t>Присмотр и уход осуществляется и воспитателями, и другими сотрудниками детского сада, и его качество часто непосредственно влияет на качество образовательного процесса.</w:t>
      </w:r>
    </w:p>
    <w:p w:rsidR="00121C64" w:rsidRPr="00121C64" w:rsidRDefault="00BA79CE" w:rsidP="00121C64">
      <w:pPr>
        <w:pStyle w:val="a4"/>
        <w:spacing w:after="0"/>
        <w:ind w:left="0" w:firstLine="720"/>
        <w:jc w:val="both"/>
        <w:rPr>
          <w:iCs/>
          <w:color w:val="000000"/>
          <w:szCs w:val="23"/>
        </w:rPr>
      </w:pPr>
      <w:r>
        <w:rPr>
          <w:rFonts w:cs="Times New Roman"/>
          <w:color w:val="000000"/>
          <w:szCs w:val="23"/>
        </w:rPr>
        <w:t xml:space="preserve">        </w:t>
      </w:r>
      <w:r w:rsidR="00121C64" w:rsidRPr="00121C64">
        <w:rPr>
          <w:iCs/>
          <w:color w:val="000000"/>
          <w:szCs w:val="23"/>
        </w:rPr>
        <w:t>ФГОС дошкольного образования – это в первую очередь стандарт условий, которые создаются в образовательной организации. И, значит, прежде всего мы должны измерять качество условий получения дошкольного образования, качество созданной в ДОО образовательной среды.</w:t>
      </w:r>
    </w:p>
    <w:p w:rsidR="00121C64" w:rsidRPr="00121C64" w:rsidRDefault="00121C64" w:rsidP="00121C64">
      <w:pPr>
        <w:pStyle w:val="a4"/>
        <w:ind w:left="0"/>
        <w:jc w:val="both"/>
        <w:rPr>
          <w:rFonts w:cs="Times New Roman"/>
          <w:color w:val="000000"/>
          <w:szCs w:val="23"/>
        </w:rPr>
      </w:pPr>
      <w:r w:rsidRPr="00121C64">
        <w:rPr>
          <w:rFonts w:cs="Times New Roman"/>
          <w:color w:val="000000"/>
          <w:szCs w:val="23"/>
        </w:rPr>
        <w:t xml:space="preserve">  Одним из принципов МКДО является </w:t>
      </w:r>
      <w:r w:rsidRPr="00121C64">
        <w:rPr>
          <w:rFonts w:cs="Times New Roman"/>
          <w:b/>
          <w:color w:val="000000"/>
          <w:szCs w:val="23"/>
        </w:rPr>
        <w:t>Ориентация на создание развивающей образовательной среды</w:t>
      </w:r>
      <w:r>
        <w:rPr>
          <w:rFonts w:cs="Times New Roman"/>
          <w:b/>
          <w:color w:val="000000"/>
          <w:szCs w:val="23"/>
        </w:rPr>
        <w:t>.</w:t>
      </w:r>
      <w:r w:rsidRPr="00121C64">
        <w:rPr>
          <w:rFonts w:cs="Times New Roman"/>
          <w:color w:val="000000"/>
          <w:szCs w:val="23"/>
        </w:rPr>
        <w:t xml:space="preserve"> </w:t>
      </w:r>
    </w:p>
    <w:p w:rsidR="00BA79CE" w:rsidRPr="00BA79CE" w:rsidRDefault="00121C64" w:rsidP="00AC672B">
      <w:pPr>
        <w:pStyle w:val="a4"/>
        <w:spacing w:after="0"/>
        <w:ind w:left="0"/>
        <w:jc w:val="both"/>
        <w:rPr>
          <w:rFonts w:cs="Times New Roman"/>
          <w:sz w:val="36"/>
        </w:rPr>
      </w:pPr>
      <w:r>
        <w:rPr>
          <w:rFonts w:cs="Times New Roman"/>
          <w:color w:val="000000"/>
          <w:szCs w:val="23"/>
        </w:rPr>
        <w:t xml:space="preserve">    </w:t>
      </w:r>
      <w:r w:rsidR="00BA79CE" w:rsidRPr="00BA79CE">
        <w:rPr>
          <w:rFonts w:cs="Times New Roman"/>
          <w:color w:val="000000"/>
          <w:szCs w:val="23"/>
        </w:rPr>
        <w:t>Концепция предложила многоуровневый, комплексный и разносторонний мониторинг качества дошкольного образования на основе системы показателей качества, сгруппированных в девять областей</w:t>
      </w:r>
    </w:p>
    <w:p w:rsidR="00BA79CE" w:rsidRPr="00BA79CE" w:rsidRDefault="00BA79CE" w:rsidP="00BA79CE">
      <w:pPr>
        <w:pStyle w:val="a4"/>
        <w:spacing w:after="0"/>
        <w:ind w:left="0" w:firstLine="709"/>
        <w:jc w:val="both"/>
      </w:pPr>
      <w:r w:rsidRPr="00BA79CE">
        <w:t xml:space="preserve">Благодаря мониторингу </w:t>
      </w:r>
      <w:r w:rsidR="00DD27AC">
        <w:t>можно</w:t>
      </w:r>
      <w:r w:rsidRPr="00BA79CE">
        <w:t xml:space="preserve"> оценить качество образования в ДОО с разных точек зрения – педагога группы, его коллег (внутренней рабочей группы ДОО) и руководителя</w:t>
      </w:r>
      <w:r w:rsidR="00DD27AC">
        <w:t>, родителей и внешних экспертов,</w:t>
      </w:r>
      <w:r w:rsidRPr="00BA79CE">
        <w:t xml:space="preserve"> </w:t>
      </w:r>
      <w:r w:rsidR="00DD27AC">
        <w:t>можно</w:t>
      </w:r>
      <w:r w:rsidRPr="00BA79CE">
        <w:t xml:space="preserve"> увидеть вклад в развитие качества образования органов местного самоуправления, региональных органов исполнительной власти и других заинтересованных лиц.</w:t>
      </w:r>
    </w:p>
    <w:p w:rsidR="00AC672B" w:rsidRDefault="00DD27AC" w:rsidP="00AC672B">
      <w:pPr>
        <w:pStyle w:val="a4"/>
        <w:spacing w:after="0"/>
        <w:ind w:left="0" w:firstLine="709"/>
        <w:jc w:val="both"/>
      </w:pPr>
      <w:r w:rsidRPr="00BA79CE">
        <w:t>Кроме того,</w:t>
      </w:r>
      <w:r w:rsidR="002E4BAC" w:rsidRPr="002E4BAC">
        <w:rPr>
          <w:rFonts w:ascii="Arial" w:hAnsi="Arial" w:cs="Arial"/>
          <w:color w:val="000000"/>
          <w:sz w:val="23"/>
          <w:szCs w:val="23"/>
        </w:rPr>
        <w:t xml:space="preserve"> </w:t>
      </w:r>
      <w:r w:rsidR="002E4BAC" w:rsidRPr="002E4BAC">
        <w:t>мы сможем увидеть вклад в развитие качества образования органов местного самоуправления, региональных органов исполнительной власти и других заинтересованных лиц</w:t>
      </w:r>
      <w:r w:rsidR="00491EC1">
        <w:t>.</w:t>
      </w:r>
    </w:p>
    <w:p w:rsidR="00491EC1" w:rsidRPr="00AC672B" w:rsidRDefault="00491EC1" w:rsidP="00AC672B">
      <w:pPr>
        <w:pStyle w:val="a4"/>
        <w:spacing w:after="0"/>
        <w:ind w:left="0" w:firstLine="709"/>
        <w:jc w:val="both"/>
      </w:pPr>
      <w:r w:rsidRPr="00491EC1">
        <w:t>Применение таких подходов и методов оценки качества существенно снижает субъективность оценки.</w:t>
      </w:r>
    </w:p>
    <w:p w:rsidR="003A7D38" w:rsidRDefault="003A7D38" w:rsidP="003A7D38">
      <w:pPr>
        <w:spacing w:after="0"/>
        <w:ind w:firstLine="709"/>
      </w:pPr>
    </w:p>
    <w:p w:rsidR="002E4BAC" w:rsidRPr="002E4BAC" w:rsidRDefault="00121C64" w:rsidP="003A7D38">
      <w:pPr>
        <w:spacing w:after="0"/>
        <w:ind w:firstLine="709"/>
      </w:pPr>
      <w:r>
        <w:t xml:space="preserve"> </w:t>
      </w:r>
      <w:r w:rsidR="002E4BAC" w:rsidRPr="002E4BAC">
        <w:rPr>
          <w:b/>
          <w:bCs/>
        </w:rPr>
        <w:t xml:space="preserve">Насколько </w:t>
      </w:r>
      <w:proofErr w:type="gramStart"/>
      <w:r w:rsidR="002E4BAC" w:rsidRPr="002E4BAC">
        <w:rPr>
          <w:b/>
          <w:bCs/>
        </w:rPr>
        <w:t>объективны  оценки</w:t>
      </w:r>
      <w:proofErr w:type="gramEnd"/>
      <w:r w:rsidR="002E4BAC" w:rsidRPr="002E4BAC">
        <w:rPr>
          <w:b/>
          <w:bCs/>
        </w:rPr>
        <w:t xml:space="preserve"> мониторинга?</w:t>
      </w:r>
    </w:p>
    <w:p w:rsidR="002E4BAC" w:rsidRPr="002E4BAC" w:rsidRDefault="002E4BAC" w:rsidP="003A7D38">
      <w:pPr>
        <w:spacing w:after="0"/>
        <w:ind w:firstLine="709"/>
        <w:jc w:val="both"/>
      </w:pPr>
      <w:r w:rsidRPr="002E4BAC">
        <w:t xml:space="preserve">Данная проблема решается во многом благодаря тому, что используется как внутренняя модель оценки объектов МКДО, в основе которой лежат </w:t>
      </w:r>
      <w:proofErr w:type="spellStart"/>
      <w:r w:rsidRPr="002E4BAC">
        <w:t>самообследование</w:t>
      </w:r>
      <w:proofErr w:type="spellEnd"/>
      <w:r w:rsidRPr="002E4BAC">
        <w:t xml:space="preserve"> и самооценка качества образовательной деятельности в ДОО, так и внешняя модель оценки МКДО с привлечением родителей и экспертов.</w:t>
      </w:r>
    </w:p>
    <w:p w:rsidR="002E4BAC" w:rsidRPr="002E4BAC" w:rsidRDefault="002E4BAC" w:rsidP="002E4BAC">
      <w:pPr>
        <w:ind w:firstLine="709"/>
        <w:jc w:val="both"/>
      </w:pPr>
      <w:r w:rsidRPr="002E4BAC">
        <w:t>Проводится комплексный анализ образовательной деятельности: изучаются ее нормативные основы, проводится наблюдение за качеством образовательного процесса, рассматривается созданная в группе предметно-пространственная среда, изучается мнение педагогов и родителей.</w:t>
      </w:r>
    </w:p>
    <w:p w:rsidR="00990A80" w:rsidRDefault="002E4BAC" w:rsidP="002E4BAC">
      <w:pPr>
        <w:ind w:firstLine="709"/>
      </w:pPr>
      <w:r w:rsidRPr="002E4BAC">
        <w:lastRenderedPageBreak/>
        <w:t>Сопоставление данных, полученных из разных источников, позволяет получить более объективную картину.</w:t>
      </w:r>
    </w:p>
    <w:p w:rsidR="002E4BAC" w:rsidRPr="002E4BAC" w:rsidRDefault="002E4BAC" w:rsidP="00990A80">
      <w:pPr>
        <w:spacing w:after="0"/>
        <w:ind w:firstLine="709"/>
        <w:rPr>
          <w:b/>
        </w:rPr>
      </w:pPr>
      <w:r w:rsidRPr="002E4BAC">
        <w:t> </w:t>
      </w:r>
      <w:r w:rsidR="00491EC1">
        <w:rPr>
          <w:b/>
        </w:rPr>
        <w:t xml:space="preserve"> </w:t>
      </w:r>
      <w:r w:rsidR="00121C64">
        <w:rPr>
          <w:b/>
        </w:rPr>
        <w:t>А что у нас?</w:t>
      </w:r>
    </w:p>
    <w:p w:rsidR="00F12C76" w:rsidRDefault="000953E1" w:rsidP="00990A80">
      <w:pPr>
        <w:spacing w:after="0"/>
        <w:ind w:firstLine="709"/>
      </w:pPr>
      <w:r>
        <w:t>Обеспечение качества образовательных услуг на уровне дошкольного образования в районе.</w:t>
      </w:r>
    </w:p>
    <w:p w:rsidR="000953E1" w:rsidRDefault="000953E1" w:rsidP="00121C64">
      <w:pPr>
        <w:ind w:firstLine="709"/>
        <w:jc w:val="both"/>
      </w:pPr>
      <w:r>
        <w:t xml:space="preserve"> -  </w:t>
      </w:r>
      <w:r w:rsidRPr="00121C64">
        <w:rPr>
          <w:b/>
        </w:rPr>
        <w:t>Общая справка</w:t>
      </w:r>
      <w:r>
        <w:t xml:space="preserve">: </w:t>
      </w:r>
      <w:r w:rsidR="008824C7">
        <w:t xml:space="preserve">в районе функционирует </w:t>
      </w:r>
      <w:r>
        <w:t>21 детский сад, 52 группы, 1162 ребенка из них 213 детей до 3 лет</w:t>
      </w:r>
      <w:r w:rsidR="008824C7">
        <w:t>.</w:t>
      </w:r>
    </w:p>
    <w:p w:rsidR="003A7D38" w:rsidRDefault="00150AAC" w:rsidP="003A7D38">
      <w:pPr>
        <w:pStyle w:val="a4"/>
        <w:spacing w:after="0"/>
        <w:ind w:left="0" w:firstLine="709"/>
        <w:rPr>
          <w:b/>
        </w:rPr>
      </w:pPr>
      <w:r>
        <w:rPr>
          <w:b/>
        </w:rPr>
        <w:t>1</w:t>
      </w:r>
      <w:r w:rsidR="00121C64" w:rsidRPr="00121C64">
        <w:rPr>
          <w:b/>
        </w:rPr>
        <w:t>.</w:t>
      </w:r>
      <w:r w:rsidR="00121C64">
        <w:rPr>
          <w:b/>
        </w:rPr>
        <w:t xml:space="preserve"> </w:t>
      </w:r>
      <w:r w:rsidR="00121C64" w:rsidRPr="00121C64">
        <w:rPr>
          <w:b/>
        </w:rPr>
        <w:t xml:space="preserve">Проведем внешний мониторинг качества работы ДОУ </w:t>
      </w:r>
    </w:p>
    <w:p w:rsidR="00121C64" w:rsidRDefault="003A7D38" w:rsidP="00990A80">
      <w:pPr>
        <w:pStyle w:val="a4"/>
        <w:spacing w:after="0"/>
        <w:ind w:left="0" w:firstLine="709"/>
        <w:jc w:val="both"/>
        <w:rPr>
          <w:i/>
          <w:iCs/>
        </w:rPr>
      </w:pPr>
      <w:r>
        <w:rPr>
          <w:b/>
        </w:rPr>
        <w:t xml:space="preserve">1.  </w:t>
      </w:r>
      <w:r w:rsidR="00121C64" w:rsidRPr="00121C64">
        <w:rPr>
          <w:iCs/>
        </w:rPr>
        <w:t>В МКДО присутствует такой важный показатель, как безопасность (внутреннего помещения и территории для прогулок на свежем воздухе). Детские сады всегда уделяли особое внимание охране и укреплению физического и психического здоровья детей, санитарно-гигиеническим условиям, но сейчас, учитывая эпидемиологическую ситуацию, эти вопросы выходят чуть ли не на первый план. Образовательные программы обязательно должны предусматривать обучение таким гигиеническим процедурам, как мытье рук. Концепция затрагивает и вопросы питания – соблюдения режима, индивидуального подхода к потребностям детей, у которых, например, есть аллергия на определенные продукты</w:t>
      </w:r>
      <w:r w:rsidR="00150AAC">
        <w:rPr>
          <w:iCs/>
        </w:rPr>
        <w:t>.</w:t>
      </w:r>
    </w:p>
    <w:p w:rsidR="00150AAC" w:rsidRDefault="00121C64" w:rsidP="00121C64">
      <w:pPr>
        <w:pStyle w:val="a4"/>
        <w:spacing w:after="0"/>
        <w:ind w:left="0" w:firstLine="1069"/>
        <w:jc w:val="both"/>
      </w:pPr>
      <w:r>
        <w:t>В марте этого года мы с вами провели анализ питания детей в ДОУ, путем анкетирования узнали об удовлетворенности родителей качеством питания детей.</w:t>
      </w:r>
      <w:r w:rsidRPr="00D54275">
        <w:t xml:space="preserve"> Руководители ДОУ обязаны строго контролировать качество продуктов, которое должно соответствовать всем требованиям</w:t>
      </w:r>
      <w:r>
        <w:t xml:space="preserve"> (</w:t>
      </w:r>
      <w:r w:rsidRPr="00D554CE">
        <w:rPr>
          <w:b/>
          <w:i/>
        </w:rPr>
        <w:t>из справки, добавить об оплате за ДОУ</w:t>
      </w:r>
      <w:r>
        <w:t>). Необходимо отметить, что</w:t>
      </w:r>
      <w:r w:rsidRPr="00D54275">
        <w:t xml:space="preserve"> родители должны платить за содержание ребенка в детском саду безналичным путем, чтобы ни у кого не возникало мыслей о том, что деньги присваиваются руководством детских садов и расходуются не по назначению.</w:t>
      </w:r>
      <w:r>
        <w:t xml:space="preserve"> Руководители </w:t>
      </w:r>
      <w:r w:rsidRPr="00D54275">
        <w:t>в первую очередь должны быть заинтересованы в том, чтобы все было прозрачно и честно</w:t>
      </w:r>
      <w:r>
        <w:t xml:space="preserve">. </w:t>
      </w:r>
    </w:p>
    <w:p w:rsidR="00150AAC" w:rsidRDefault="00121C64" w:rsidP="00150AAC">
      <w:pPr>
        <w:pStyle w:val="a4"/>
        <w:numPr>
          <w:ilvl w:val="0"/>
          <w:numId w:val="1"/>
        </w:numPr>
        <w:spacing w:after="0"/>
        <w:ind w:left="0" w:firstLine="1069"/>
        <w:jc w:val="both"/>
      </w:pPr>
      <w:r w:rsidRPr="00AE328A">
        <w:t>О деятельности администраций дошкольных образовательных учреждений по предупреждению травматизма</w:t>
      </w:r>
      <w:r>
        <w:t xml:space="preserve">. </w:t>
      </w:r>
    </w:p>
    <w:p w:rsidR="00121C64" w:rsidRDefault="00121C64" w:rsidP="00150AAC">
      <w:pPr>
        <w:spacing w:after="0"/>
        <w:jc w:val="both"/>
      </w:pPr>
      <w:r>
        <w:t>В этом учебном году пришлось столкнуться с проблемой связанной с несчастным случаем произошедшем с ребенком в ДОУ. В каждом ДОУ есть Положение регламентирующее действие работников когда возникает такая ситуация, однако на самом деле работники не готовы к такой ситуации. Может уже честно ответим на вопрос – почем</w:t>
      </w:r>
      <w:r w:rsidR="00150AAC">
        <w:t>у возникают подобные ситуации? Существует несколько вариантов</w:t>
      </w:r>
      <w:r>
        <w:t xml:space="preserve">: 1 – </w:t>
      </w:r>
      <w:r w:rsidR="00150AAC">
        <w:t xml:space="preserve">развивающая </w:t>
      </w:r>
      <w:r>
        <w:t>предметная среда</w:t>
      </w:r>
      <w:r w:rsidR="00150AAC">
        <w:t xml:space="preserve"> не удовлетворяет потребностям детей</w:t>
      </w:r>
      <w:r>
        <w:t>, 2</w:t>
      </w:r>
      <w:r w:rsidR="00150AAC">
        <w:t xml:space="preserve"> </w:t>
      </w:r>
      <w:r>
        <w:t xml:space="preserve">- детям </w:t>
      </w:r>
      <w:r w:rsidR="00150AAC">
        <w:t xml:space="preserve">в группах </w:t>
      </w:r>
      <w:r>
        <w:t xml:space="preserve">не интересно, 3 – </w:t>
      </w:r>
      <w:r w:rsidR="00150AAC">
        <w:t xml:space="preserve">наблюдается </w:t>
      </w:r>
      <w:r>
        <w:t xml:space="preserve">не </w:t>
      </w:r>
      <w:r w:rsidR="00150AAC">
        <w:t>надлежащий</w:t>
      </w:r>
      <w:r>
        <w:t xml:space="preserve"> контроль со стороны педагога и мл</w:t>
      </w:r>
      <w:proofErr w:type="gramStart"/>
      <w:r>
        <w:t>. воспитателя</w:t>
      </w:r>
      <w:proofErr w:type="gramEnd"/>
      <w:r w:rsidR="00150AAC">
        <w:t>.</w:t>
      </w:r>
    </w:p>
    <w:p w:rsidR="00150AAC" w:rsidRDefault="00121C64" w:rsidP="00121C64">
      <w:pPr>
        <w:pStyle w:val="a4"/>
        <w:spacing w:after="0"/>
        <w:ind w:left="0" w:firstLine="1069"/>
        <w:jc w:val="both"/>
      </w:pPr>
      <w:r w:rsidRPr="00150AAC">
        <w:rPr>
          <w:b/>
        </w:rPr>
        <w:t>2.</w:t>
      </w:r>
      <w:r>
        <w:t xml:space="preserve"> </w:t>
      </w:r>
      <w:r w:rsidRPr="00AE328A">
        <w:t>О сохранности контингента воспитанников</w:t>
      </w:r>
      <w:r w:rsidR="00150AAC">
        <w:t xml:space="preserve">. 3 раза в год мы проводим </w:t>
      </w:r>
      <w:r>
        <w:t xml:space="preserve">мониторинг </w:t>
      </w:r>
      <w:r w:rsidR="00150AAC">
        <w:t>наполняемости детских садов и групп.</w:t>
      </w:r>
    </w:p>
    <w:p w:rsidR="00150AAC" w:rsidRDefault="00150AAC" w:rsidP="00150AAC">
      <w:pPr>
        <w:ind w:firstLine="709"/>
      </w:pPr>
      <w:r w:rsidRPr="00121C64">
        <w:rPr>
          <w:b/>
        </w:rPr>
        <w:t>Анализ движения</w:t>
      </w:r>
      <w:r>
        <w:t xml:space="preserve"> воспитанников за последних 3 года показывает снижение количества детей в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3073"/>
        <w:gridCol w:w="1269"/>
        <w:gridCol w:w="1269"/>
        <w:gridCol w:w="842"/>
        <w:gridCol w:w="1350"/>
        <w:gridCol w:w="1053"/>
      </w:tblGrid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№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</w:t>
            </w:r>
          </w:p>
        </w:tc>
        <w:tc>
          <w:tcPr>
            <w:tcW w:w="1269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2018-2019</w:t>
            </w:r>
          </w:p>
        </w:tc>
        <w:tc>
          <w:tcPr>
            <w:tcW w:w="1269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2019-2020</w:t>
            </w:r>
          </w:p>
        </w:tc>
        <w:tc>
          <w:tcPr>
            <w:tcW w:w="842" w:type="dxa"/>
          </w:tcPr>
          <w:p w:rsidR="00150AAC" w:rsidRPr="008824C7" w:rsidRDefault="00150AAC" w:rsidP="00A873AA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 xml:space="preserve">2020-2021 </w:t>
            </w:r>
          </w:p>
        </w:tc>
        <w:tc>
          <w:tcPr>
            <w:tcW w:w="1053" w:type="dxa"/>
          </w:tcPr>
          <w:p w:rsidR="00150AAC" w:rsidRPr="008824C7" w:rsidRDefault="00150AAC" w:rsidP="00A873AA">
            <w:pPr>
              <w:rPr>
                <w:sz w:val="24"/>
              </w:rPr>
            </w:pP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lastRenderedPageBreak/>
              <w:t>1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"Багульник"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35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35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30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2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</w:t>
            </w:r>
            <w:proofErr w:type="spellStart"/>
            <w:r w:rsidRPr="008824C7">
              <w:rPr>
                <w:sz w:val="24"/>
              </w:rPr>
              <w:t>Баяр</w:t>
            </w:r>
            <w:proofErr w:type="spellEnd"/>
            <w:r w:rsidRPr="008824C7">
              <w:rPr>
                <w:sz w:val="24"/>
              </w:rPr>
              <w:t>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20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+4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17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3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"Березка    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27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24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-3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4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"Елочка"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58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42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- 16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41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A047F5">
              <w:rPr>
                <w:sz w:val="24"/>
                <w:highlight w:val="yellow"/>
              </w:rPr>
              <w:t>-1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5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МБДОУ д\с "Золотая рыбка"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33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37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+4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36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-1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6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МБДОУ д\с "Колокольчик"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23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23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23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7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"Ягодка"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37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33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-4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26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-7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8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МБДОУ д\с "Малышок"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20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21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+1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22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+1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9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МБДОУ д\с "Огонек"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98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105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+7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106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cyan"/>
              </w:rPr>
            </w:pPr>
            <w:r w:rsidRPr="00A047F5">
              <w:rPr>
                <w:sz w:val="24"/>
                <w:highlight w:val="cyan"/>
              </w:rPr>
              <w:t>+1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10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"Подснежник"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204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189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-15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161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- 28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11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МБДОУ д\с "Полянка"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116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118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+2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116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-2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12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"Радуга"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21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17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18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13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"Ручеек"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79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68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-11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71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14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"Светлячок"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24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22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20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15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"Солнышко"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95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78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- 17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73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-5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16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МБДОУ д\с "Тополек"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33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34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+1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34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17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</w:t>
            </w:r>
            <w:proofErr w:type="spellStart"/>
            <w:r w:rsidRPr="007D6109">
              <w:rPr>
                <w:sz w:val="24"/>
                <w:highlight w:val="yellow"/>
              </w:rPr>
              <w:t>Туяна</w:t>
            </w:r>
            <w:proofErr w:type="spellEnd"/>
            <w:r w:rsidRPr="007D6109">
              <w:rPr>
                <w:sz w:val="24"/>
                <w:highlight w:val="yellow"/>
              </w:rPr>
              <w:t>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43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35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-8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21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-14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18</w:t>
            </w:r>
          </w:p>
        </w:tc>
        <w:tc>
          <w:tcPr>
            <w:tcW w:w="307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МБДОУ д\с "Теремок"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132</w:t>
            </w:r>
          </w:p>
        </w:tc>
        <w:tc>
          <w:tcPr>
            <w:tcW w:w="1269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137</w:t>
            </w:r>
          </w:p>
        </w:tc>
        <w:tc>
          <w:tcPr>
            <w:tcW w:w="842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+5</w:t>
            </w:r>
          </w:p>
        </w:tc>
        <w:tc>
          <w:tcPr>
            <w:tcW w:w="1350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136</w:t>
            </w:r>
          </w:p>
        </w:tc>
        <w:tc>
          <w:tcPr>
            <w:tcW w:w="1053" w:type="dxa"/>
          </w:tcPr>
          <w:p w:rsidR="00150AAC" w:rsidRPr="00A047F5" w:rsidRDefault="00150AAC" w:rsidP="00A873AA">
            <w:pPr>
              <w:rPr>
                <w:sz w:val="24"/>
                <w:highlight w:val="green"/>
              </w:rPr>
            </w:pPr>
            <w:r w:rsidRPr="00A047F5">
              <w:rPr>
                <w:sz w:val="24"/>
                <w:highlight w:val="green"/>
              </w:rPr>
              <w:t>-1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19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</w:t>
            </w:r>
            <w:proofErr w:type="spellStart"/>
            <w:r w:rsidRPr="007D6109">
              <w:rPr>
                <w:sz w:val="24"/>
                <w:highlight w:val="yellow"/>
              </w:rPr>
              <w:t>Ая</w:t>
            </w:r>
            <w:proofErr w:type="spellEnd"/>
            <w:r w:rsidRPr="007D6109">
              <w:rPr>
                <w:sz w:val="24"/>
                <w:highlight w:val="yellow"/>
              </w:rPr>
              <w:t>-Ганга"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78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70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-8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20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МБДОУ д\с "Ромашка"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26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21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21</w:t>
            </w:r>
          </w:p>
        </w:tc>
        <w:tc>
          <w:tcPr>
            <w:tcW w:w="3073" w:type="dxa"/>
          </w:tcPr>
          <w:p w:rsidR="00150AAC" w:rsidRPr="007D6109" w:rsidRDefault="00150AAC" w:rsidP="00A873AA">
            <w:pPr>
              <w:rPr>
                <w:sz w:val="24"/>
                <w:highlight w:val="yellow"/>
              </w:rPr>
            </w:pPr>
            <w:r w:rsidRPr="007D6109">
              <w:rPr>
                <w:sz w:val="24"/>
                <w:highlight w:val="yellow"/>
              </w:rPr>
              <w:t>МБДОУ д\с "Рябинка"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96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98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90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7D6109">
              <w:rPr>
                <w:sz w:val="24"/>
                <w:highlight w:val="yellow"/>
              </w:rPr>
              <w:t>-8</w:t>
            </w: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22</w:t>
            </w: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 xml:space="preserve">МБОУ </w:t>
            </w:r>
            <w:proofErr w:type="spellStart"/>
            <w:r w:rsidRPr="008824C7">
              <w:rPr>
                <w:sz w:val="24"/>
              </w:rPr>
              <w:t>Киретская</w:t>
            </w:r>
            <w:proofErr w:type="spellEnd"/>
            <w:r w:rsidRPr="008824C7">
              <w:rPr>
                <w:sz w:val="24"/>
              </w:rPr>
              <w:t xml:space="preserve"> СОШ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5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6</w:t>
            </w:r>
          </w:p>
        </w:tc>
        <w:tc>
          <w:tcPr>
            <w:tcW w:w="842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 w:rsidRPr="00B70AAA">
              <w:rPr>
                <w:sz w:val="24"/>
              </w:rPr>
              <w:t>6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</w:p>
        </w:tc>
      </w:tr>
      <w:tr w:rsidR="00150AAC" w:rsidRPr="008824C7" w:rsidTr="00A873AA">
        <w:tc>
          <w:tcPr>
            <w:tcW w:w="488" w:type="dxa"/>
          </w:tcPr>
          <w:p w:rsidR="00150AAC" w:rsidRPr="008824C7" w:rsidRDefault="00150AAC" w:rsidP="00A873AA">
            <w:pPr>
              <w:rPr>
                <w:sz w:val="24"/>
              </w:rPr>
            </w:pPr>
          </w:p>
        </w:tc>
        <w:tc>
          <w:tcPr>
            <w:tcW w:w="3073" w:type="dxa"/>
          </w:tcPr>
          <w:p w:rsidR="00150AAC" w:rsidRPr="008824C7" w:rsidRDefault="00150AAC" w:rsidP="00A873AA">
            <w:pPr>
              <w:rPr>
                <w:sz w:val="24"/>
              </w:rPr>
            </w:pP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1296</w:t>
            </w:r>
          </w:p>
        </w:tc>
        <w:tc>
          <w:tcPr>
            <w:tcW w:w="1269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1249</w:t>
            </w:r>
          </w:p>
        </w:tc>
        <w:tc>
          <w:tcPr>
            <w:tcW w:w="842" w:type="dxa"/>
          </w:tcPr>
          <w:p w:rsidR="00150AAC" w:rsidRDefault="00150AAC" w:rsidP="00A873AA">
            <w:pPr>
              <w:rPr>
                <w:sz w:val="24"/>
              </w:rPr>
            </w:pPr>
          </w:p>
        </w:tc>
        <w:tc>
          <w:tcPr>
            <w:tcW w:w="1350" w:type="dxa"/>
          </w:tcPr>
          <w:p w:rsidR="00150AAC" w:rsidRPr="00B70AAA" w:rsidRDefault="00150AAC" w:rsidP="00A873AA">
            <w:pPr>
              <w:rPr>
                <w:sz w:val="24"/>
              </w:rPr>
            </w:pPr>
            <w:r>
              <w:rPr>
                <w:sz w:val="24"/>
              </w:rPr>
              <w:t>1162</w:t>
            </w:r>
          </w:p>
        </w:tc>
        <w:tc>
          <w:tcPr>
            <w:tcW w:w="1053" w:type="dxa"/>
          </w:tcPr>
          <w:p w:rsidR="00150AAC" w:rsidRPr="00B70AAA" w:rsidRDefault="00150AAC" w:rsidP="00A873AA">
            <w:pPr>
              <w:rPr>
                <w:sz w:val="24"/>
              </w:rPr>
            </w:pPr>
          </w:p>
        </w:tc>
      </w:tr>
    </w:tbl>
    <w:p w:rsidR="00150AAC" w:rsidRDefault="00150AAC" w:rsidP="004A3A5E">
      <w:pPr>
        <w:spacing w:after="0"/>
        <w:rPr>
          <w:sz w:val="24"/>
        </w:rPr>
      </w:pPr>
    </w:p>
    <w:p w:rsidR="004A3A5E" w:rsidRDefault="004A3A5E" w:rsidP="004A3A5E">
      <w:pPr>
        <w:spacing w:after="0"/>
        <w:rPr>
          <w:sz w:val="24"/>
        </w:rPr>
      </w:pPr>
      <w:r>
        <w:rPr>
          <w:sz w:val="24"/>
        </w:rPr>
        <w:t>Желтый – сокращение</w:t>
      </w:r>
    </w:p>
    <w:p w:rsidR="004A3A5E" w:rsidRDefault="004A3A5E" w:rsidP="004A3A5E">
      <w:pPr>
        <w:spacing w:after="0"/>
        <w:rPr>
          <w:sz w:val="24"/>
        </w:rPr>
      </w:pPr>
      <w:r>
        <w:rPr>
          <w:sz w:val="24"/>
        </w:rPr>
        <w:t>Зеленый – сохранение</w:t>
      </w:r>
    </w:p>
    <w:p w:rsidR="004A3A5E" w:rsidRDefault="004A3A5E" w:rsidP="004A3A5E">
      <w:pPr>
        <w:spacing w:after="0"/>
        <w:rPr>
          <w:sz w:val="24"/>
        </w:rPr>
      </w:pPr>
      <w:r>
        <w:rPr>
          <w:sz w:val="24"/>
        </w:rPr>
        <w:t>Голубой увеличение</w:t>
      </w:r>
    </w:p>
    <w:p w:rsidR="00150AAC" w:rsidRPr="00121C64" w:rsidRDefault="00150AAC" w:rsidP="00150AAC">
      <w:pPr>
        <w:spacing w:after="0"/>
        <w:ind w:firstLine="709"/>
        <w:jc w:val="both"/>
      </w:pPr>
      <w:r w:rsidRPr="00121C64">
        <w:t xml:space="preserve"> Особенно резкое сокращение детей происходит в МБДОУ д/с «Подснежник», «</w:t>
      </w:r>
      <w:proofErr w:type="spellStart"/>
      <w:r w:rsidRPr="00121C64">
        <w:t>Туяна</w:t>
      </w:r>
      <w:proofErr w:type="spellEnd"/>
      <w:r w:rsidRPr="00121C64">
        <w:t xml:space="preserve">», «Ягодка», «Солнышко», «Елочка», </w:t>
      </w:r>
    </w:p>
    <w:p w:rsidR="00150AAC" w:rsidRPr="00121C64" w:rsidRDefault="00150AAC" w:rsidP="00150AAC">
      <w:pPr>
        <w:spacing w:after="0"/>
        <w:ind w:firstLine="709"/>
        <w:jc w:val="both"/>
      </w:pPr>
      <w:r w:rsidRPr="00121C64">
        <w:t>Увеличение контингента детей только в МБДОУ д/с «Огонек» и «Малышок»</w:t>
      </w:r>
    </w:p>
    <w:p w:rsidR="00150AAC" w:rsidRPr="00121C64" w:rsidRDefault="00150AAC" w:rsidP="00150AAC">
      <w:pPr>
        <w:spacing w:after="0"/>
        <w:ind w:firstLine="709"/>
        <w:jc w:val="both"/>
      </w:pPr>
      <w:r w:rsidRPr="00121C64">
        <w:t>Пока стабильность сохраняется в МБДОУ д/С «Золотая рыбка», «Колокольчик», «Теремок», «Полянка», «Тополек»</w:t>
      </w:r>
      <w:r>
        <w:t>.</w:t>
      </w:r>
    </w:p>
    <w:p w:rsidR="00150AAC" w:rsidRDefault="00150AAC" w:rsidP="00150AAC">
      <w:pPr>
        <w:spacing w:after="0"/>
        <w:ind w:firstLine="709"/>
        <w:jc w:val="both"/>
      </w:pPr>
      <w:r w:rsidRPr="00121C64">
        <w:t>Происходит миграция детей из детского сада в другой детский сад В Бичуре.</w:t>
      </w:r>
    </w:p>
    <w:p w:rsidR="00121C64" w:rsidRDefault="00150AAC" w:rsidP="00121C64">
      <w:pPr>
        <w:pStyle w:val="a4"/>
        <w:spacing w:after="0"/>
        <w:ind w:left="0" w:firstLine="1069"/>
        <w:jc w:val="both"/>
      </w:pPr>
      <w:r>
        <w:t xml:space="preserve">Причины снижения количества детей в ДОУ известны: миграция, неплатежеспособность. Но и </w:t>
      </w:r>
      <w:r w:rsidR="00121C64">
        <w:t xml:space="preserve">пути решения </w:t>
      </w:r>
      <w:r>
        <w:t xml:space="preserve">тоже известны – это использование вариативных форм организации детей: </w:t>
      </w:r>
      <w:proofErr w:type="spellStart"/>
      <w:r>
        <w:t>гкп</w:t>
      </w:r>
      <w:proofErr w:type="spellEnd"/>
      <w:r>
        <w:t xml:space="preserve">, консультативные и адаптивные группы и т.д. </w:t>
      </w:r>
      <w:r w:rsidR="00121C64">
        <w:t>(вариативные формы).</w:t>
      </w:r>
      <w:r>
        <w:t xml:space="preserve"> </w:t>
      </w:r>
      <w:r w:rsidR="004A3A5E">
        <w:t>Тогда возникает вопрос: почему в одних ДОУ существуют такие формы, а в других нет? Почему руководители не заинтересованы в сохранении и увеличении контингента детей и сохранении штата работников?</w:t>
      </w:r>
    </w:p>
    <w:p w:rsidR="00121C64" w:rsidRPr="004A3A5E" w:rsidRDefault="00121C64" w:rsidP="004A3A5E">
      <w:pPr>
        <w:spacing w:after="0"/>
        <w:ind w:left="709"/>
        <w:jc w:val="both"/>
        <w:rPr>
          <w:sz w:val="24"/>
        </w:rPr>
      </w:pPr>
    </w:p>
    <w:p w:rsidR="003A7D38" w:rsidRDefault="004A3A5E" w:rsidP="003A7D38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sz w:val="24"/>
        </w:rPr>
        <w:t xml:space="preserve">     </w:t>
      </w:r>
      <w:r w:rsidRPr="003A7D38">
        <w:rPr>
          <w:b/>
        </w:rPr>
        <w:t xml:space="preserve">3. </w:t>
      </w:r>
      <w:r w:rsidR="003A7D38">
        <w:t xml:space="preserve"> </w:t>
      </w:r>
      <w:r w:rsidR="003A7D38" w:rsidRPr="003A7D38">
        <w:rPr>
          <w:rFonts w:cs="Times New Roman"/>
          <w:color w:val="000000"/>
          <w:szCs w:val="28"/>
        </w:rPr>
        <w:t xml:space="preserve">При проведении профессиональной самооценки в рамках МКДО есть оценка профессиональной квалификации и качество педагогической работы руководителя и педагога. </w:t>
      </w:r>
    </w:p>
    <w:p w:rsidR="003A7D38" w:rsidRPr="003A7D38" w:rsidRDefault="003A7D38" w:rsidP="003A7D38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lastRenderedPageBreak/>
        <w:t>Анализ отчетов руководителей об аттестации педагогов ДОУ (</w:t>
      </w:r>
      <w:r w:rsidRPr="003A7D38">
        <w:rPr>
          <w:rFonts w:cs="Times New Roman"/>
          <w:color w:val="000000"/>
          <w:szCs w:val="28"/>
        </w:rPr>
        <w:t>заполн</w:t>
      </w:r>
      <w:r>
        <w:rPr>
          <w:rFonts w:cs="Times New Roman"/>
          <w:color w:val="000000"/>
          <w:szCs w:val="28"/>
        </w:rPr>
        <w:t>енных</w:t>
      </w:r>
      <w:r w:rsidRPr="003A7D38">
        <w:rPr>
          <w:rFonts w:cs="Times New Roman"/>
          <w:color w:val="000000"/>
          <w:szCs w:val="28"/>
        </w:rPr>
        <w:t xml:space="preserve"> в Гугл-таблице</w:t>
      </w:r>
      <w:r>
        <w:rPr>
          <w:rFonts w:cs="Times New Roman"/>
          <w:color w:val="000000"/>
          <w:szCs w:val="28"/>
        </w:rPr>
        <w:t xml:space="preserve">), говорит о том, что </w:t>
      </w:r>
      <w:r w:rsidRPr="003A7D38">
        <w:rPr>
          <w:rFonts w:cs="Times New Roman"/>
          <w:color w:val="000000"/>
          <w:szCs w:val="28"/>
        </w:rPr>
        <w:t xml:space="preserve">руководители плохо знают документы </w:t>
      </w:r>
      <w:r>
        <w:rPr>
          <w:rFonts w:cs="Times New Roman"/>
          <w:color w:val="000000"/>
          <w:szCs w:val="28"/>
        </w:rPr>
        <w:t>регламентирующие аттестацию педагогов</w:t>
      </w:r>
      <w:r w:rsidRPr="003A7D38">
        <w:rPr>
          <w:rFonts w:cs="Times New Roman"/>
          <w:color w:val="000000"/>
          <w:szCs w:val="28"/>
        </w:rPr>
        <w:t>. Во многих детских садах работа в этом направлении не ведется</w:t>
      </w:r>
      <w:r w:rsidR="00FC66AE">
        <w:rPr>
          <w:rFonts w:cs="Times New Roman"/>
          <w:color w:val="000000"/>
          <w:szCs w:val="28"/>
        </w:rPr>
        <w:t xml:space="preserve"> или проводиться без</w:t>
      </w:r>
      <w:r>
        <w:rPr>
          <w:rFonts w:cs="Times New Roman"/>
          <w:color w:val="000000"/>
          <w:szCs w:val="28"/>
        </w:rPr>
        <w:t xml:space="preserve"> системно</w:t>
      </w:r>
      <w:r w:rsidRPr="003A7D38">
        <w:rPr>
          <w:rFonts w:cs="Times New Roman"/>
          <w:color w:val="000000"/>
          <w:szCs w:val="28"/>
        </w:rPr>
        <w:t xml:space="preserve">. </w:t>
      </w:r>
    </w:p>
    <w:p w:rsidR="003A7D38" w:rsidRPr="003A7D38" w:rsidRDefault="003A7D38" w:rsidP="003A7D38">
      <w:pPr>
        <w:spacing w:after="0"/>
        <w:ind w:firstLine="709"/>
        <w:jc w:val="both"/>
        <w:rPr>
          <w:rFonts w:cs="Times New Roman"/>
          <w:color w:val="000000"/>
          <w:szCs w:val="28"/>
        </w:rPr>
      </w:pPr>
      <w:r w:rsidRPr="003A7D38">
        <w:rPr>
          <w:rFonts w:cs="Times New Roman"/>
          <w:color w:val="000000"/>
          <w:szCs w:val="28"/>
        </w:rPr>
        <w:t xml:space="preserve">Напоминаю, что аттестация </w:t>
      </w:r>
      <w:r>
        <w:rPr>
          <w:rFonts w:cs="Times New Roman"/>
          <w:color w:val="000000"/>
          <w:szCs w:val="28"/>
        </w:rPr>
        <w:t>руководителя</w:t>
      </w:r>
      <w:r w:rsidRPr="003A7D38">
        <w:rPr>
          <w:rFonts w:cs="Times New Roman"/>
          <w:color w:val="000000"/>
          <w:szCs w:val="28"/>
        </w:rPr>
        <w:t xml:space="preserve"> и педагогов – это прежде всего рейтинг руководителя и стимулирование педагогов.</w:t>
      </w:r>
    </w:p>
    <w:p w:rsidR="003A7D38" w:rsidRDefault="003A7D38" w:rsidP="003A7D38">
      <w:pPr>
        <w:spacing w:after="0"/>
        <w:ind w:firstLine="709"/>
        <w:jc w:val="both"/>
        <w:rPr>
          <w:rFonts w:cs="Times New Roman"/>
          <w:b/>
          <w:szCs w:val="28"/>
        </w:rPr>
      </w:pPr>
    </w:p>
    <w:p w:rsidR="00121C64" w:rsidRDefault="003A7D38" w:rsidP="003A7D38">
      <w:pPr>
        <w:spacing w:after="0"/>
        <w:ind w:firstLine="709"/>
        <w:jc w:val="both"/>
        <w:rPr>
          <w:rFonts w:cs="Times New Roman"/>
          <w:szCs w:val="28"/>
        </w:rPr>
      </w:pPr>
      <w:r w:rsidRPr="003A7D38">
        <w:rPr>
          <w:rFonts w:cs="Times New Roman"/>
          <w:b/>
          <w:szCs w:val="28"/>
        </w:rPr>
        <w:t xml:space="preserve">       4.</w:t>
      </w:r>
      <w:r w:rsidRPr="003A7D38">
        <w:rPr>
          <w:rFonts w:cs="Times New Roman"/>
          <w:szCs w:val="28"/>
        </w:rPr>
        <w:t xml:space="preserve"> Рейтинг руководителя на прямую зависит от участия </w:t>
      </w:r>
      <w:r w:rsidR="00A873AA">
        <w:rPr>
          <w:rFonts w:cs="Times New Roman"/>
          <w:szCs w:val="28"/>
        </w:rPr>
        <w:t>ДОУ</w:t>
      </w:r>
      <w:r w:rsidRPr="003A7D38">
        <w:rPr>
          <w:rFonts w:cs="Times New Roman"/>
          <w:szCs w:val="28"/>
        </w:rPr>
        <w:t xml:space="preserve"> в муниципальных конкурсах, и исполнительской дисциплин</w:t>
      </w:r>
      <w:r>
        <w:rPr>
          <w:rFonts w:cs="Times New Roman"/>
          <w:szCs w:val="28"/>
        </w:rPr>
        <w:t xml:space="preserve">ы. </w:t>
      </w:r>
    </w:p>
    <w:p w:rsidR="003A7D38" w:rsidRDefault="003A7D38" w:rsidP="003A7D38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перечень мероприятий </w:t>
      </w:r>
      <w:r w:rsidR="00A873AA">
        <w:rPr>
          <w:rFonts w:cs="Times New Roman"/>
          <w:szCs w:val="28"/>
        </w:rPr>
        <w:t>и запросов</w:t>
      </w:r>
      <w:r>
        <w:rPr>
          <w:rFonts w:cs="Times New Roman"/>
          <w:szCs w:val="28"/>
        </w:rPr>
        <w:t xml:space="preserve"> в </w:t>
      </w:r>
      <w:r w:rsidR="00FC66AE">
        <w:rPr>
          <w:rFonts w:cs="Times New Roman"/>
          <w:szCs w:val="28"/>
        </w:rPr>
        <w:t xml:space="preserve">первом полугодии </w:t>
      </w:r>
      <w:r>
        <w:rPr>
          <w:rFonts w:cs="Times New Roman"/>
          <w:szCs w:val="28"/>
        </w:rPr>
        <w:t xml:space="preserve">2021 </w:t>
      </w:r>
      <w:r w:rsidR="00FC66AE">
        <w:rPr>
          <w:rFonts w:cs="Times New Roman"/>
          <w:szCs w:val="28"/>
        </w:rPr>
        <w:t>года</w:t>
      </w:r>
      <w:r w:rsidR="00A873AA">
        <w:rPr>
          <w:rFonts w:cs="Times New Roman"/>
          <w:szCs w:val="28"/>
        </w:rPr>
        <w:t xml:space="preserve"> для </w:t>
      </w:r>
      <w:r w:rsidR="00FC66AE">
        <w:rPr>
          <w:rFonts w:cs="Times New Roman"/>
          <w:szCs w:val="28"/>
        </w:rPr>
        <w:t>ДОУ:</w:t>
      </w:r>
    </w:p>
    <w:p w:rsidR="00A06928" w:rsidRDefault="00A06928" w:rsidP="003A7D38">
      <w:pPr>
        <w:spacing w:after="0"/>
        <w:ind w:firstLine="709"/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"/>
        <w:gridCol w:w="2280"/>
        <w:gridCol w:w="952"/>
        <w:gridCol w:w="548"/>
        <w:gridCol w:w="562"/>
        <w:gridCol w:w="981"/>
        <w:gridCol w:w="571"/>
        <w:gridCol w:w="572"/>
        <w:gridCol w:w="572"/>
        <w:gridCol w:w="572"/>
        <w:gridCol w:w="769"/>
      </w:tblGrid>
      <w:tr w:rsidR="00A06928" w:rsidRPr="008824C7" w:rsidTr="00850A86">
        <w:trPr>
          <w:cantSplit/>
          <w:trHeight w:val="1550"/>
        </w:trPr>
        <w:tc>
          <w:tcPr>
            <w:tcW w:w="468" w:type="dxa"/>
          </w:tcPr>
          <w:p w:rsidR="00A06928" w:rsidRPr="008824C7" w:rsidRDefault="00A06928" w:rsidP="00A873AA">
            <w:pPr>
              <w:rPr>
                <w:sz w:val="24"/>
              </w:rPr>
            </w:pPr>
            <w:r w:rsidRPr="008824C7">
              <w:rPr>
                <w:sz w:val="24"/>
              </w:rPr>
              <w:t>№</w:t>
            </w:r>
          </w:p>
        </w:tc>
        <w:tc>
          <w:tcPr>
            <w:tcW w:w="2280" w:type="dxa"/>
          </w:tcPr>
          <w:p w:rsidR="00A06928" w:rsidRPr="008824C7" w:rsidRDefault="00A06928" w:rsidP="00A06928">
            <w:pPr>
              <w:rPr>
                <w:sz w:val="24"/>
              </w:rPr>
            </w:pPr>
            <w:r w:rsidRPr="008824C7">
              <w:rPr>
                <w:sz w:val="24"/>
              </w:rPr>
              <w:t>МБДОУ</w:t>
            </w:r>
          </w:p>
        </w:tc>
        <w:tc>
          <w:tcPr>
            <w:tcW w:w="952" w:type="dxa"/>
            <w:textDirection w:val="btLr"/>
          </w:tcPr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 w:rsidRPr="00A06928">
              <w:rPr>
                <w:sz w:val="20"/>
                <w:szCs w:val="20"/>
              </w:rPr>
              <w:t>Конкурс</w:t>
            </w:r>
          </w:p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proofErr w:type="gramStart"/>
            <w:r w:rsidRPr="00A06928">
              <w:rPr>
                <w:sz w:val="20"/>
                <w:szCs w:val="20"/>
              </w:rPr>
              <w:t>проектов</w:t>
            </w:r>
            <w:proofErr w:type="gramEnd"/>
            <w:r w:rsidRPr="00A06928">
              <w:rPr>
                <w:sz w:val="20"/>
                <w:szCs w:val="20"/>
              </w:rPr>
              <w:t xml:space="preserve"> пед</w:t>
            </w:r>
            <w:r w:rsidR="00850A86">
              <w:rPr>
                <w:sz w:val="20"/>
                <w:szCs w:val="20"/>
              </w:rPr>
              <w:t>агогов</w:t>
            </w:r>
          </w:p>
        </w:tc>
        <w:tc>
          <w:tcPr>
            <w:tcW w:w="548" w:type="dxa"/>
            <w:textDirection w:val="btLr"/>
          </w:tcPr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 w:rsidRPr="00A06928">
              <w:rPr>
                <w:sz w:val="20"/>
                <w:szCs w:val="20"/>
              </w:rPr>
              <w:t>Пита</w:t>
            </w:r>
            <w:r w:rsidR="00850A86">
              <w:rPr>
                <w:sz w:val="20"/>
                <w:szCs w:val="20"/>
              </w:rPr>
              <w:t>ние</w:t>
            </w:r>
          </w:p>
        </w:tc>
        <w:tc>
          <w:tcPr>
            <w:tcW w:w="562" w:type="dxa"/>
            <w:textDirection w:val="btLr"/>
          </w:tcPr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</w:t>
            </w:r>
            <w:r w:rsidR="00850A86">
              <w:rPr>
                <w:sz w:val="20"/>
                <w:szCs w:val="20"/>
              </w:rPr>
              <w:t>тирование</w:t>
            </w:r>
          </w:p>
        </w:tc>
        <w:tc>
          <w:tcPr>
            <w:tcW w:w="981" w:type="dxa"/>
            <w:textDirection w:val="btLr"/>
          </w:tcPr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 w:rsidRPr="00A06928">
              <w:rPr>
                <w:sz w:val="20"/>
                <w:szCs w:val="20"/>
              </w:rPr>
              <w:t>Конкурс</w:t>
            </w:r>
          </w:p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proofErr w:type="gramStart"/>
            <w:r w:rsidRPr="00A06928">
              <w:rPr>
                <w:sz w:val="20"/>
                <w:szCs w:val="20"/>
              </w:rPr>
              <w:t>детских</w:t>
            </w:r>
            <w:proofErr w:type="gramEnd"/>
          </w:p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proofErr w:type="gramStart"/>
            <w:r w:rsidRPr="00A06928">
              <w:rPr>
                <w:sz w:val="20"/>
                <w:szCs w:val="20"/>
              </w:rPr>
              <w:t>проектов</w:t>
            </w:r>
            <w:proofErr w:type="gramEnd"/>
            <w:r w:rsidRPr="00A069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1" w:type="dxa"/>
            <w:textDirection w:val="btLr"/>
          </w:tcPr>
          <w:p w:rsidR="00A06928" w:rsidRPr="00A06928" w:rsidRDefault="00850A86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</w:t>
            </w:r>
            <w:proofErr w:type="spellStart"/>
            <w:r>
              <w:rPr>
                <w:sz w:val="20"/>
                <w:szCs w:val="20"/>
              </w:rPr>
              <w:t>доп</w:t>
            </w:r>
            <w:proofErr w:type="spellEnd"/>
            <w:r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tcW w:w="572" w:type="dxa"/>
            <w:textDirection w:val="btLr"/>
          </w:tcPr>
          <w:p w:rsidR="00A06928" w:rsidRPr="00A06928" w:rsidRDefault="00850A86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Безопасность н </w:t>
            </w:r>
            <w:proofErr w:type="spellStart"/>
            <w:r>
              <w:rPr>
                <w:sz w:val="20"/>
                <w:szCs w:val="20"/>
              </w:rPr>
              <w:t>аводе</w:t>
            </w:r>
            <w:proofErr w:type="spellEnd"/>
          </w:p>
        </w:tc>
        <w:tc>
          <w:tcPr>
            <w:tcW w:w="572" w:type="dxa"/>
            <w:textDirection w:val="btLr"/>
          </w:tcPr>
          <w:p w:rsidR="00A06928" w:rsidRPr="00A06928" w:rsidRDefault="00850A86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Отчеды</w:t>
            </w:r>
            <w:proofErr w:type="spellEnd"/>
            <w:r>
              <w:rPr>
                <w:sz w:val="20"/>
                <w:szCs w:val="20"/>
              </w:rPr>
              <w:t xml:space="preserve"> ДОУ за 2020-2021г</w:t>
            </w:r>
          </w:p>
        </w:tc>
        <w:tc>
          <w:tcPr>
            <w:tcW w:w="572" w:type="dxa"/>
            <w:textDirection w:val="btLr"/>
          </w:tcPr>
          <w:p w:rsidR="00A06928" w:rsidRPr="00A06928" w:rsidRDefault="00850A86" w:rsidP="00850A86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года</w:t>
            </w:r>
          </w:p>
        </w:tc>
        <w:tc>
          <w:tcPr>
            <w:tcW w:w="769" w:type="dxa"/>
            <w:textDirection w:val="btLr"/>
          </w:tcPr>
          <w:p w:rsidR="00A06928" w:rsidRPr="00A06928" w:rsidRDefault="00A06928" w:rsidP="00850A86">
            <w:pPr>
              <w:ind w:left="113" w:right="113"/>
              <w:jc w:val="both"/>
              <w:rPr>
                <w:sz w:val="20"/>
                <w:szCs w:val="20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"Багульник"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2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</w:t>
            </w:r>
            <w:proofErr w:type="spellStart"/>
            <w:r w:rsidRPr="00850A86">
              <w:rPr>
                <w:sz w:val="24"/>
              </w:rPr>
              <w:t>Баяр</w:t>
            </w:r>
            <w:proofErr w:type="spellEnd"/>
            <w:r w:rsidRPr="00850A86">
              <w:rPr>
                <w:sz w:val="24"/>
              </w:rPr>
              <w:t>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3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"Березка    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4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"Елочка"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5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"Золотая рыбка"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6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"Колокольчик"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7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"Ягодка"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8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"Малышок"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9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"Огонек"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10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"Подснежник"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11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"Полянка"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12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"Радуга"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13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"Ручеек"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14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"Светлячок"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15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"Солнышко"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16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"Тополек"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lastRenderedPageBreak/>
              <w:t>17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</w:t>
            </w:r>
            <w:proofErr w:type="spellStart"/>
            <w:r w:rsidRPr="00850A86">
              <w:rPr>
                <w:sz w:val="24"/>
              </w:rPr>
              <w:t>Туяна</w:t>
            </w:r>
            <w:proofErr w:type="spellEnd"/>
            <w:r w:rsidRPr="00850A86">
              <w:rPr>
                <w:sz w:val="24"/>
              </w:rPr>
              <w:t>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18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"Теремок"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19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</w:t>
            </w:r>
            <w:proofErr w:type="spellStart"/>
            <w:r w:rsidRPr="00850A86">
              <w:rPr>
                <w:sz w:val="24"/>
              </w:rPr>
              <w:t>Ая</w:t>
            </w:r>
            <w:proofErr w:type="spellEnd"/>
            <w:r w:rsidRPr="00850A86">
              <w:rPr>
                <w:sz w:val="24"/>
              </w:rPr>
              <w:t>-Ганга"</w:t>
            </w:r>
          </w:p>
        </w:tc>
        <w:tc>
          <w:tcPr>
            <w:tcW w:w="95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850A86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20</w:t>
            </w:r>
          </w:p>
        </w:tc>
        <w:tc>
          <w:tcPr>
            <w:tcW w:w="2280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"Ромашка"</w:t>
            </w:r>
          </w:p>
        </w:tc>
        <w:tc>
          <w:tcPr>
            <w:tcW w:w="952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48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850A86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81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  <w:tc>
          <w:tcPr>
            <w:tcW w:w="571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850A86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69" w:type="dxa"/>
          </w:tcPr>
          <w:p w:rsidR="00A06928" w:rsidRPr="00850A86" w:rsidRDefault="00A06928" w:rsidP="00A873AA">
            <w:pPr>
              <w:rPr>
                <w:sz w:val="24"/>
              </w:rPr>
            </w:pPr>
          </w:p>
        </w:tc>
      </w:tr>
      <w:tr w:rsidR="00A06928" w:rsidRPr="00B70AAA" w:rsidTr="00850A86">
        <w:tc>
          <w:tcPr>
            <w:tcW w:w="468" w:type="dxa"/>
          </w:tcPr>
          <w:p w:rsidR="00A06928" w:rsidRPr="00850A86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21</w:t>
            </w:r>
          </w:p>
        </w:tc>
        <w:tc>
          <w:tcPr>
            <w:tcW w:w="2280" w:type="dxa"/>
          </w:tcPr>
          <w:p w:rsidR="00A06928" w:rsidRPr="00A06928" w:rsidRDefault="00A06928" w:rsidP="00A873AA">
            <w:pPr>
              <w:rPr>
                <w:sz w:val="24"/>
              </w:rPr>
            </w:pPr>
            <w:r w:rsidRPr="00850A86">
              <w:rPr>
                <w:sz w:val="24"/>
              </w:rPr>
              <w:t>МБДОУ д\с "Рябинка"</w:t>
            </w:r>
          </w:p>
        </w:tc>
        <w:tc>
          <w:tcPr>
            <w:tcW w:w="952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48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62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1" w:type="dxa"/>
          </w:tcPr>
          <w:p w:rsidR="00A06928" w:rsidRPr="00B70AAA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1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:rsidR="00A06928" w:rsidRPr="00B70AAA" w:rsidRDefault="00A06928" w:rsidP="00A873AA">
            <w:pPr>
              <w:rPr>
                <w:sz w:val="24"/>
              </w:rPr>
            </w:pPr>
          </w:p>
        </w:tc>
      </w:tr>
      <w:tr w:rsidR="00A06928" w:rsidRPr="00B70AAA" w:rsidTr="00850A86">
        <w:tc>
          <w:tcPr>
            <w:tcW w:w="468" w:type="dxa"/>
          </w:tcPr>
          <w:p w:rsidR="00A06928" w:rsidRPr="008824C7" w:rsidRDefault="00A06928" w:rsidP="00A873AA">
            <w:pPr>
              <w:rPr>
                <w:sz w:val="24"/>
              </w:rPr>
            </w:pPr>
          </w:p>
        </w:tc>
        <w:tc>
          <w:tcPr>
            <w:tcW w:w="2280" w:type="dxa"/>
          </w:tcPr>
          <w:p w:rsidR="00A06928" w:rsidRPr="008824C7" w:rsidRDefault="00A06928" w:rsidP="00A873AA">
            <w:pPr>
              <w:rPr>
                <w:sz w:val="24"/>
              </w:rPr>
            </w:pPr>
          </w:p>
        </w:tc>
        <w:tc>
          <w:tcPr>
            <w:tcW w:w="952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8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2" w:type="dxa"/>
          </w:tcPr>
          <w:p w:rsidR="00A06928" w:rsidRPr="00B70AAA" w:rsidRDefault="00850A86" w:rsidP="00A873A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81" w:type="dxa"/>
          </w:tcPr>
          <w:p w:rsidR="00A06928" w:rsidRDefault="007514A3" w:rsidP="00A873A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71" w:type="dxa"/>
          </w:tcPr>
          <w:p w:rsidR="00A06928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72" w:type="dxa"/>
          </w:tcPr>
          <w:p w:rsidR="00A06928" w:rsidRPr="00B70AAA" w:rsidRDefault="00A873AA" w:rsidP="00A873A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9" w:type="dxa"/>
          </w:tcPr>
          <w:p w:rsidR="00A06928" w:rsidRPr="00B70AAA" w:rsidRDefault="00A06928" w:rsidP="00A873AA">
            <w:pPr>
              <w:rPr>
                <w:sz w:val="24"/>
              </w:rPr>
            </w:pPr>
          </w:p>
        </w:tc>
      </w:tr>
    </w:tbl>
    <w:p w:rsidR="00A06928" w:rsidRDefault="00A06928" w:rsidP="003A7D38">
      <w:pPr>
        <w:spacing w:after="0"/>
        <w:ind w:firstLine="709"/>
        <w:jc w:val="both"/>
        <w:rPr>
          <w:b/>
        </w:rPr>
      </w:pPr>
    </w:p>
    <w:p w:rsidR="00A873AA" w:rsidRDefault="00A873AA" w:rsidP="003A7D38">
      <w:pPr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  <w:r w:rsidRPr="00A873AA">
        <w:rPr>
          <w:rStyle w:val="a6"/>
          <w:rFonts w:cs="Times New Roman"/>
          <w:i w:val="0"/>
          <w:color w:val="000000"/>
          <w:szCs w:val="28"/>
        </w:rPr>
        <w:t xml:space="preserve">В этом учебном году эпидемия </w:t>
      </w:r>
      <w:proofErr w:type="spellStart"/>
      <w:r w:rsidRPr="00A873AA">
        <w:rPr>
          <w:rStyle w:val="a6"/>
          <w:rFonts w:cs="Times New Roman"/>
          <w:i w:val="0"/>
          <w:color w:val="000000"/>
          <w:szCs w:val="28"/>
        </w:rPr>
        <w:t>коронавирусной</w:t>
      </w:r>
      <w:proofErr w:type="spellEnd"/>
      <w:r w:rsidRPr="00A873AA">
        <w:rPr>
          <w:rStyle w:val="a6"/>
          <w:rFonts w:cs="Times New Roman"/>
          <w:i w:val="0"/>
          <w:color w:val="000000"/>
          <w:szCs w:val="28"/>
        </w:rPr>
        <w:t xml:space="preserve"> инфекции повлияла на работу дошкольных организаций</w:t>
      </w:r>
      <w:r>
        <w:rPr>
          <w:rStyle w:val="a6"/>
          <w:rFonts w:cs="Times New Roman"/>
          <w:i w:val="0"/>
          <w:color w:val="000000"/>
          <w:szCs w:val="28"/>
        </w:rPr>
        <w:t xml:space="preserve">. Не проводятся </w:t>
      </w:r>
      <w:r w:rsidR="00491EC1">
        <w:rPr>
          <w:rStyle w:val="a6"/>
          <w:rFonts w:cs="Times New Roman"/>
          <w:i w:val="0"/>
          <w:color w:val="000000"/>
          <w:szCs w:val="28"/>
        </w:rPr>
        <w:t xml:space="preserve">общие </w:t>
      </w:r>
      <w:r>
        <w:rPr>
          <w:rStyle w:val="a6"/>
          <w:rFonts w:cs="Times New Roman"/>
          <w:i w:val="0"/>
          <w:color w:val="000000"/>
          <w:szCs w:val="28"/>
        </w:rPr>
        <w:t xml:space="preserve">очные </w:t>
      </w:r>
      <w:r w:rsidR="00FC66AE">
        <w:rPr>
          <w:rStyle w:val="a6"/>
          <w:rFonts w:cs="Times New Roman"/>
          <w:i w:val="0"/>
          <w:color w:val="000000"/>
          <w:szCs w:val="28"/>
        </w:rPr>
        <w:t xml:space="preserve">методические и административные </w:t>
      </w:r>
      <w:r>
        <w:rPr>
          <w:rStyle w:val="a6"/>
          <w:rFonts w:cs="Times New Roman"/>
          <w:i w:val="0"/>
          <w:color w:val="000000"/>
          <w:szCs w:val="28"/>
        </w:rPr>
        <w:t>мероприятия с детьми</w:t>
      </w:r>
      <w:r w:rsidR="00491EC1">
        <w:rPr>
          <w:rStyle w:val="a6"/>
          <w:rFonts w:cs="Times New Roman"/>
          <w:i w:val="0"/>
          <w:color w:val="000000"/>
          <w:szCs w:val="28"/>
        </w:rPr>
        <w:t xml:space="preserve">, руководителями </w:t>
      </w:r>
      <w:r>
        <w:rPr>
          <w:rStyle w:val="a6"/>
          <w:rFonts w:cs="Times New Roman"/>
          <w:i w:val="0"/>
          <w:color w:val="000000"/>
          <w:szCs w:val="28"/>
        </w:rPr>
        <w:t>и педа</w:t>
      </w:r>
      <w:r w:rsidR="00491EC1">
        <w:rPr>
          <w:rStyle w:val="a6"/>
          <w:rFonts w:cs="Times New Roman"/>
          <w:i w:val="0"/>
          <w:color w:val="000000"/>
          <w:szCs w:val="28"/>
        </w:rPr>
        <w:t>гогами района.</w:t>
      </w:r>
      <w:r w:rsidR="00FF1DCF">
        <w:rPr>
          <w:rStyle w:val="a6"/>
          <w:rFonts w:cs="Times New Roman"/>
          <w:i w:val="0"/>
          <w:color w:val="000000"/>
          <w:szCs w:val="28"/>
        </w:rPr>
        <w:t xml:space="preserve"> </w:t>
      </w:r>
      <w:r w:rsidR="00491EC1">
        <w:rPr>
          <w:rStyle w:val="a6"/>
          <w:rFonts w:cs="Times New Roman"/>
          <w:i w:val="0"/>
          <w:color w:val="000000"/>
          <w:szCs w:val="28"/>
        </w:rPr>
        <w:t xml:space="preserve">Но </w:t>
      </w:r>
      <w:r w:rsidR="00FF1DCF">
        <w:rPr>
          <w:rStyle w:val="a6"/>
          <w:rFonts w:cs="Times New Roman"/>
          <w:i w:val="0"/>
          <w:color w:val="000000"/>
          <w:szCs w:val="28"/>
        </w:rPr>
        <w:t xml:space="preserve">проведение </w:t>
      </w:r>
      <w:r w:rsidR="00FC66AE" w:rsidRPr="00FC66AE">
        <w:rPr>
          <w:rFonts w:cs="Times New Roman"/>
          <w:iCs/>
          <w:color w:val="000000"/>
          <w:szCs w:val="28"/>
        </w:rPr>
        <w:t>самостоятельной оценки уровня своей квалификации и качества педагогической работы</w:t>
      </w:r>
      <w:r w:rsidR="00FC66AE">
        <w:rPr>
          <w:rFonts w:cs="Times New Roman"/>
          <w:iCs/>
          <w:color w:val="000000"/>
          <w:szCs w:val="28"/>
        </w:rPr>
        <w:t xml:space="preserve">, в том числе </w:t>
      </w:r>
      <w:r w:rsidR="00FC66AE">
        <w:rPr>
          <w:rStyle w:val="a6"/>
          <w:rFonts w:cs="Times New Roman"/>
          <w:i w:val="0"/>
          <w:color w:val="000000"/>
          <w:szCs w:val="28"/>
        </w:rPr>
        <w:t>участие в конкурсах</w:t>
      </w:r>
      <w:r w:rsidR="00FC66AE">
        <w:rPr>
          <w:rFonts w:cs="Times New Roman"/>
          <w:iCs/>
          <w:color w:val="000000"/>
          <w:szCs w:val="28"/>
        </w:rPr>
        <w:t xml:space="preserve"> как воспитанников так и педагогов и руководителей, в </w:t>
      </w:r>
      <w:r w:rsidR="00FC66AE" w:rsidRPr="00FC66AE">
        <w:rPr>
          <w:rFonts w:cs="Times New Roman"/>
          <w:iCs/>
          <w:color w:val="000000"/>
          <w:szCs w:val="28"/>
        </w:rPr>
        <w:t xml:space="preserve">дальнейшем </w:t>
      </w:r>
      <w:r w:rsidR="00FC66AE">
        <w:rPr>
          <w:rFonts w:cs="Times New Roman"/>
          <w:iCs/>
          <w:color w:val="000000"/>
          <w:szCs w:val="28"/>
        </w:rPr>
        <w:t>можно использовать</w:t>
      </w:r>
      <w:r w:rsidR="00FC66AE" w:rsidRPr="00FC66AE">
        <w:rPr>
          <w:rFonts w:cs="Times New Roman"/>
          <w:iCs/>
          <w:color w:val="000000"/>
          <w:szCs w:val="28"/>
        </w:rPr>
        <w:t xml:space="preserve"> в качестве основы для разработки программ профессионального развития педагогов ДОО</w:t>
      </w:r>
      <w:r w:rsidR="00FC66AE">
        <w:rPr>
          <w:rFonts w:cs="Times New Roman"/>
          <w:iCs/>
          <w:color w:val="000000"/>
          <w:szCs w:val="28"/>
        </w:rPr>
        <w:t xml:space="preserve"> и задач работы коллектива.</w:t>
      </w:r>
    </w:p>
    <w:p w:rsidR="006842F5" w:rsidRDefault="006842F5" w:rsidP="003A7D38">
      <w:pPr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6842F5" w:rsidRDefault="006842F5" w:rsidP="003A7D38">
      <w:pPr>
        <w:spacing w:after="0"/>
        <w:ind w:firstLine="709"/>
        <w:jc w:val="both"/>
        <w:rPr>
          <w:rFonts w:cs="Times New Roman"/>
          <w:iCs/>
          <w:color w:val="000000"/>
          <w:szCs w:val="28"/>
        </w:rPr>
      </w:pPr>
    </w:p>
    <w:p w:rsidR="006842F5" w:rsidRPr="00A873AA" w:rsidRDefault="006842F5" w:rsidP="003A7D38">
      <w:pPr>
        <w:spacing w:after="0"/>
        <w:ind w:firstLine="709"/>
        <w:jc w:val="both"/>
        <w:rPr>
          <w:rFonts w:cs="Times New Roman"/>
          <w:b/>
          <w:i/>
          <w:szCs w:val="28"/>
        </w:rPr>
      </w:pPr>
      <w:r>
        <w:rPr>
          <w:rFonts w:cs="Times New Roman"/>
          <w:iCs/>
          <w:color w:val="000000"/>
          <w:szCs w:val="28"/>
        </w:rPr>
        <w:t xml:space="preserve">Методист РИМЦ  </w:t>
      </w:r>
      <w:r w:rsidR="000445EF">
        <w:rPr>
          <w:rFonts w:cs="Times New Roman"/>
          <w:iCs/>
          <w:color w:val="000000"/>
          <w:szCs w:val="28"/>
        </w:rPr>
        <w:t xml:space="preserve">                                              </w:t>
      </w:r>
      <w:r>
        <w:rPr>
          <w:rFonts w:cs="Times New Roman"/>
          <w:iCs/>
          <w:color w:val="000000"/>
          <w:szCs w:val="28"/>
        </w:rPr>
        <w:t>Тюрюханова Л.Г.</w:t>
      </w:r>
    </w:p>
    <w:sectPr w:rsidR="006842F5" w:rsidRPr="00A873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4C23"/>
    <w:multiLevelType w:val="hybridMultilevel"/>
    <w:tmpl w:val="B46E83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D0"/>
    <w:rsid w:val="000445EF"/>
    <w:rsid w:val="0007715D"/>
    <w:rsid w:val="000953E1"/>
    <w:rsid w:val="00121C64"/>
    <w:rsid w:val="00150AAC"/>
    <w:rsid w:val="001B13F1"/>
    <w:rsid w:val="002E4BAC"/>
    <w:rsid w:val="003A7D38"/>
    <w:rsid w:val="003B73FF"/>
    <w:rsid w:val="00491EC1"/>
    <w:rsid w:val="004A3A5E"/>
    <w:rsid w:val="00541C3E"/>
    <w:rsid w:val="006842F5"/>
    <w:rsid w:val="006B45B2"/>
    <w:rsid w:val="006C0B77"/>
    <w:rsid w:val="007514A3"/>
    <w:rsid w:val="007D6109"/>
    <w:rsid w:val="008242FF"/>
    <w:rsid w:val="00850A86"/>
    <w:rsid w:val="00870751"/>
    <w:rsid w:val="008824C7"/>
    <w:rsid w:val="00922C48"/>
    <w:rsid w:val="00990247"/>
    <w:rsid w:val="00990A80"/>
    <w:rsid w:val="00A047F5"/>
    <w:rsid w:val="00A06928"/>
    <w:rsid w:val="00A873AA"/>
    <w:rsid w:val="00AC672B"/>
    <w:rsid w:val="00B70AAA"/>
    <w:rsid w:val="00B915B7"/>
    <w:rsid w:val="00BA79CE"/>
    <w:rsid w:val="00DD27AC"/>
    <w:rsid w:val="00DD2CD0"/>
    <w:rsid w:val="00EA59DF"/>
    <w:rsid w:val="00EE4070"/>
    <w:rsid w:val="00F12C76"/>
    <w:rsid w:val="00F5739E"/>
    <w:rsid w:val="00FC66AE"/>
    <w:rsid w:val="00FF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3E2E2-7759-4EC4-ACFB-BF55E70A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9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3F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21C64"/>
    <w:rPr>
      <w:rFonts w:cs="Times New Roman"/>
      <w:sz w:val="24"/>
      <w:szCs w:val="24"/>
    </w:rPr>
  </w:style>
  <w:style w:type="character" w:styleId="a6">
    <w:name w:val="Emphasis"/>
    <w:basedOn w:val="a0"/>
    <w:uiPriority w:val="20"/>
    <w:qFormat/>
    <w:rsid w:val="00A873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2021-04-13T06:11:00Z</dcterms:created>
  <dcterms:modified xsi:type="dcterms:W3CDTF">2021-07-19T07:34:00Z</dcterms:modified>
</cp:coreProperties>
</file>